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37" w:rsidRPr="00AD346E" w:rsidRDefault="00B61437" w:rsidP="00B6143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B61437" w:rsidRPr="00AD346E" w:rsidRDefault="00B61437" w:rsidP="00B614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1761" w:type="dxa"/>
        <w:tblInd w:w="465" w:type="dxa"/>
        <w:tblLook w:val="04A0" w:firstRow="1" w:lastRow="0" w:firstColumn="1" w:lastColumn="0" w:noHBand="0" w:noVBand="1"/>
      </w:tblPr>
      <w:tblGrid>
        <w:gridCol w:w="4562"/>
        <w:gridCol w:w="2496"/>
        <w:gridCol w:w="4703"/>
      </w:tblGrid>
      <w:tr w:rsidR="00B61437" w:rsidRPr="00AD346E" w:rsidTr="00EE6714">
        <w:trPr>
          <w:trHeight w:val="1819"/>
        </w:trPr>
        <w:tc>
          <w:tcPr>
            <w:tcW w:w="4562" w:type="dxa"/>
            <w:hideMark/>
          </w:tcPr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на заседании МО учителей начальных классов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 xml:space="preserve"> протокол № 1 от  19.08.202</w:t>
            </w:r>
            <w:r w:rsidRPr="00AD346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AD346E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496" w:type="dxa"/>
          </w:tcPr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УР 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Ворожцова И.А.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3" w:type="dxa"/>
            <w:hideMark/>
          </w:tcPr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приказом ГОБОУ «АШИ № 4»</w:t>
            </w:r>
          </w:p>
          <w:p w:rsidR="00B61437" w:rsidRPr="00AD346E" w:rsidRDefault="00B61437" w:rsidP="00EE6714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46E">
              <w:rPr>
                <w:rFonts w:ascii="Times New Roman" w:hAnsi="Times New Roman"/>
                <w:sz w:val="28"/>
                <w:szCs w:val="28"/>
              </w:rPr>
              <w:t>от 20.08.2024г. № 262-од</w:t>
            </w:r>
          </w:p>
        </w:tc>
      </w:tr>
    </w:tbl>
    <w:p w:rsidR="00B61437" w:rsidRPr="00AD346E" w:rsidRDefault="00B61437" w:rsidP="00B61437">
      <w:pPr>
        <w:spacing w:after="0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Рассмотрено на заседании педагогического совета протокол № 1 от 20.08.2024</w:t>
      </w:r>
    </w:p>
    <w:p w:rsidR="00B61437" w:rsidRPr="00AD346E" w:rsidRDefault="00B61437" w:rsidP="00B61437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61437" w:rsidRPr="00AD346E" w:rsidRDefault="00B61437" w:rsidP="00B61437">
      <w:pPr>
        <w:spacing w:after="0"/>
        <w:ind w:left="10" w:right="72" w:hanging="10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b/>
          <w:sz w:val="28"/>
          <w:szCs w:val="28"/>
        </w:rPr>
        <w:t>РАБОЧАЯ ПРОГРАММА</w:t>
      </w:r>
      <w:r w:rsidRPr="00AD346E">
        <w:rPr>
          <w:rFonts w:ascii="Times New Roman" w:hAnsi="Times New Roman"/>
          <w:sz w:val="28"/>
          <w:szCs w:val="28"/>
        </w:rPr>
        <w:t xml:space="preserve"> </w:t>
      </w:r>
    </w:p>
    <w:p w:rsidR="00B61437" w:rsidRPr="00AD346E" w:rsidRDefault="00B61437" w:rsidP="00B61437">
      <w:pPr>
        <w:spacing w:line="240" w:lineRule="auto"/>
        <w:ind w:left="454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по  внеурочной деятельности «</w:t>
      </w:r>
      <w:r>
        <w:rPr>
          <w:rFonts w:ascii="Times New Roman" w:hAnsi="Times New Roman"/>
          <w:sz w:val="28"/>
          <w:szCs w:val="28"/>
        </w:rPr>
        <w:t>ТИКО-конструирование</w:t>
      </w:r>
      <w:r w:rsidRPr="00AD346E">
        <w:rPr>
          <w:rFonts w:ascii="Times New Roman" w:hAnsi="Times New Roman"/>
          <w:sz w:val="28"/>
          <w:szCs w:val="28"/>
        </w:rPr>
        <w:t>»</w:t>
      </w:r>
    </w:p>
    <w:p w:rsidR="00B61437" w:rsidRPr="00AD346E" w:rsidRDefault="00B61437" w:rsidP="00B61437">
      <w:pPr>
        <w:spacing w:line="240" w:lineRule="auto"/>
        <w:ind w:left="454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для слабослышащих и позднооглохших обучающихся 4 класса</w:t>
      </w:r>
    </w:p>
    <w:p w:rsidR="00B61437" w:rsidRPr="00AD346E" w:rsidRDefault="00B61437" w:rsidP="00B61437">
      <w:pPr>
        <w:spacing w:after="0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 </w:t>
      </w:r>
      <w:r w:rsidRPr="00AD346E">
        <w:rPr>
          <w:rFonts w:ascii="Times New Roman" w:hAnsi="Times New Roman"/>
          <w:b/>
          <w:sz w:val="28"/>
          <w:szCs w:val="28"/>
        </w:rPr>
        <w:t>(вариант 2.2)</w:t>
      </w:r>
    </w:p>
    <w:p w:rsidR="00B61437" w:rsidRPr="00AD346E" w:rsidRDefault="00B61437" w:rsidP="00B61437">
      <w:pPr>
        <w:spacing w:after="0"/>
        <w:rPr>
          <w:rFonts w:ascii="Times New Roman" w:hAnsi="Times New Roman"/>
          <w:sz w:val="28"/>
          <w:szCs w:val="28"/>
        </w:rPr>
      </w:pPr>
    </w:p>
    <w:p w:rsidR="00B61437" w:rsidRPr="00AD346E" w:rsidRDefault="00B61437" w:rsidP="00B61437">
      <w:pPr>
        <w:spacing w:after="22"/>
        <w:ind w:right="83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b/>
          <w:sz w:val="28"/>
          <w:szCs w:val="28"/>
        </w:rPr>
        <w:t>Срок реализации программы:  2024 - 2025 г.г.</w:t>
      </w:r>
      <w:r w:rsidRPr="00AD346E">
        <w:rPr>
          <w:rFonts w:ascii="Times New Roman" w:eastAsia="Arial" w:hAnsi="Times New Roman"/>
          <w:sz w:val="28"/>
          <w:szCs w:val="28"/>
        </w:rPr>
        <w:t xml:space="preserve"> </w:t>
      </w:r>
    </w:p>
    <w:p w:rsidR="00B61437" w:rsidRPr="00AD346E" w:rsidRDefault="00B61437" w:rsidP="00B6143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 </w:t>
      </w:r>
    </w:p>
    <w:p w:rsidR="00B61437" w:rsidRPr="00AD346E" w:rsidRDefault="00B61437" w:rsidP="00B61437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</w:p>
    <w:p w:rsidR="00B61437" w:rsidRPr="00AD346E" w:rsidRDefault="00B61437" w:rsidP="00B61437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>Составитель: учитель  начальных классов</w:t>
      </w:r>
    </w:p>
    <w:p w:rsidR="00B61437" w:rsidRPr="00AD346E" w:rsidRDefault="00B61437" w:rsidP="00B61437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Михайлова Ольга Юрьевна      </w:t>
      </w:r>
    </w:p>
    <w:p w:rsidR="00B61437" w:rsidRPr="00AD346E" w:rsidRDefault="00B61437" w:rsidP="00B61437">
      <w:pPr>
        <w:rPr>
          <w:rFonts w:ascii="Times New Roman" w:hAnsi="Times New Roman"/>
          <w:sz w:val="28"/>
          <w:szCs w:val="28"/>
        </w:rPr>
      </w:pPr>
    </w:p>
    <w:p w:rsidR="00865048" w:rsidRPr="00865048" w:rsidRDefault="00865048" w:rsidP="00865048">
      <w:pPr>
        <w:spacing w:line="240" w:lineRule="auto"/>
        <w:ind w:left="454"/>
        <w:jc w:val="center"/>
        <w:rPr>
          <w:rFonts w:ascii="Times New Roman" w:hAnsi="Times New Roman" w:cs="Times New Roman"/>
          <w:sz w:val="24"/>
        </w:rPr>
      </w:pPr>
    </w:p>
    <w:p w:rsidR="00865048" w:rsidRPr="002E120B" w:rsidRDefault="00865048" w:rsidP="002E120B">
      <w:pPr>
        <w:spacing w:line="240" w:lineRule="auto"/>
        <w:ind w:left="454"/>
        <w:jc w:val="center"/>
        <w:rPr>
          <w:rFonts w:ascii="Times New Roman" w:eastAsia="Calibri" w:hAnsi="Times New Roman" w:cs="Times New Roman"/>
          <w:sz w:val="24"/>
        </w:rPr>
      </w:pPr>
      <w:r w:rsidRPr="00865048">
        <w:rPr>
          <w:rFonts w:ascii="Times New Roman" w:eastAsia="Calibri" w:hAnsi="Times New Roman" w:cs="Times New Roman"/>
          <w:sz w:val="24"/>
        </w:rPr>
        <w:t>202</w:t>
      </w:r>
      <w:r w:rsidR="00B61437">
        <w:rPr>
          <w:rFonts w:ascii="Times New Roman" w:eastAsia="Calibri" w:hAnsi="Times New Roman" w:cs="Times New Roman"/>
          <w:sz w:val="24"/>
        </w:rPr>
        <w:t>4</w:t>
      </w:r>
      <w:r w:rsidRPr="00865048">
        <w:rPr>
          <w:rFonts w:ascii="Times New Roman" w:eastAsia="Calibri" w:hAnsi="Times New Roman" w:cs="Times New Roman"/>
          <w:sz w:val="24"/>
        </w:rPr>
        <w:t>-202</w:t>
      </w:r>
      <w:r w:rsidR="00B61437">
        <w:rPr>
          <w:rFonts w:ascii="Times New Roman" w:eastAsia="Calibri" w:hAnsi="Times New Roman" w:cs="Times New Roman"/>
          <w:sz w:val="24"/>
        </w:rPr>
        <w:t>5</w:t>
      </w:r>
      <w:r w:rsidRPr="00865048">
        <w:rPr>
          <w:rFonts w:ascii="Times New Roman" w:eastAsia="Calibri" w:hAnsi="Times New Roman" w:cs="Times New Roman"/>
          <w:sz w:val="24"/>
        </w:rPr>
        <w:t xml:space="preserve"> учебный год</w:t>
      </w:r>
    </w:p>
    <w:p w:rsidR="00865048" w:rsidRDefault="00865048" w:rsidP="002E120B">
      <w:pPr>
        <w:pStyle w:val="Standard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A739C" w:rsidRPr="00F745A0" w:rsidRDefault="00AA739C" w:rsidP="00AA739C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F745A0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F745A0">
        <w:rPr>
          <w:rFonts w:ascii="Times New Roman" w:eastAsia="Times New Roman" w:hAnsi="Times New Roman" w:cs="Times New Roman"/>
          <w:b/>
          <w:sz w:val="24"/>
          <w:szCs w:val="24"/>
        </w:rPr>
        <w:t>.Пояснительная записка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Программа внеурочной деятельности ГОБОУ «АШИ № 4», реализующая адаптированную основную общеобразовательную программу начального общего образования слабослышащих и позднооглохших обучающихся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745A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,Bold" w:hAnsi="Times New Roman"/>
          <w:sz w:val="24"/>
          <w:szCs w:val="24"/>
        </w:rPr>
        <w:t>ариант 2.2)</w:t>
      </w:r>
      <w:r w:rsidRPr="00F745A0">
        <w:rPr>
          <w:rFonts w:ascii="Times New Roman" w:eastAsia="Times New Roman,Bold" w:hAnsi="Times New Roman"/>
          <w:sz w:val="24"/>
          <w:szCs w:val="24"/>
        </w:rPr>
        <w:t>, формируется в соответствии с: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-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Российской Федерации;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 -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AA739C" w:rsidRPr="00F745A0" w:rsidRDefault="00AA739C" w:rsidP="00AA7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 xml:space="preserve">- </w:t>
      </w:r>
      <w:r w:rsidRPr="00F745A0"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Pr="00F745A0">
        <w:rPr>
          <w:rFonts w:ascii="Times New Roman" w:eastAsia="Times New Roman" w:hAnsi="Times New Roman"/>
          <w:sz w:val="24"/>
          <w:szCs w:val="24"/>
        </w:rPr>
        <w:t>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>- Адаптированной основной общеобразовательной программой НОО для слабослышащи</w:t>
      </w:r>
      <w:r>
        <w:rPr>
          <w:rFonts w:ascii="Times New Roman" w:eastAsia="Times New Roman,Bold" w:hAnsi="Times New Roman"/>
          <w:sz w:val="24"/>
          <w:szCs w:val="24"/>
        </w:rPr>
        <w:t>х и позднооглохших обучающихся (в</w:t>
      </w:r>
      <w:r w:rsidRPr="00F745A0">
        <w:rPr>
          <w:rFonts w:ascii="Times New Roman" w:eastAsia="Times New Roman,Bold" w:hAnsi="Times New Roman"/>
          <w:sz w:val="24"/>
          <w:szCs w:val="24"/>
        </w:rPr>
        <w:t>ари</w:t>
      </w:r>
      <w:r>
        <w:rPr>
          <w:rFonts w:ascii="Times New Roman" w:eastAsia="Times New Roman,Bold" w:hAnsi="Times New Roman"/>
          <w:sz w:val="24"/>
          <w:szCs w:val="24"/>
        </w:rPr>
        <w:t>ант 2.2)</w:t>
      </w:r>
      <w:r w:rsidRPr="00F745A0">
        <w:rPr>
          <w:rFonts w:ascii="Times New Roman" w:eastAsia="Times New Roman,Bold" w:hAnsi="Times New Roman"/>
          <w:sz w:val="24"/>
          <w:szCs w:val="24"/>
        </w:rPr>
        <w:t>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            Программа внеурочной деятельности ГОБОУ «АШИ № 4" является организационным механизмом реализации Адаптированной основной образовательной программы начального общего образования  для слабослышащих и позднооглохших обучающихся  </w:t>
      </w:r>
      <w:r>
        <w:rPr>
          <w:rFonts w:ascii="Times New Roman" w:eastAsia="Times New Roman,Bold" w:hAnsi="Times New Roman"/>
          <w:sz w:val="24"/>
          <w:szCs w:val="24"/>
        </w:rPr>
        <w:t>(</w:t>
      </w:r>
      <w:r w:rsidRPr="00F745A0">
        <w:rPr>
          <w:rFonts w:ascii="Times New Roman" w:eastAsia="Times New Roman,Bold" w:hAnsi="Times New Roman"/>
          <w:sz w:val="24"/>
          <w:szCs w:val="24"/>
        </w:rPr>
        <w:t>вариант 2</w:t>
      </w:r>
      <w:r>
        <w:rPr>
          <w:rFonts w:ascii="Times New Roman" w:eastAsia="Times New Roman,Bold" w:hAnsi="Times New Roman"/>
          <w:sz w:val="24"/>
          <w:szCs w:val="24"/>
        </w:rPr>
        <w:t>.2)</w:t>
      </w:r>
    </w:p>
    <w:p w:rsidR="00AA739C" w:rsidRDefault="00AA739C" w:rsidP="00AA739C">
      <w:pPr>
        <w:pStyle w:val="a8"/>
        <w:jc w:val="both"/>
        <w:rPr>
          <w:rFonts w:ascii="Times New Roman" w:eastAsia="Times New Roman,Bold" w:hAnsi="Times New Roman"/>
          <w:sz w:val="24"/>
          <w:szCs w:val="24"/>
        </w:rPr>
      </w:pPr>
      <w:r w:rsidRPr="00F745A0">
        <w:rPr>
          <w:rFonts w:ascii="Times New Roman" w:eastAsia="Times New Roman,Bold" w:hAnsi="Times New Roman"/>
          <w:sz w:val="24"/>
          <w:szCs w:val="24"/>
        </w:rPr>
        <w:t xml:space="preserve">Программа внеурочной деятельности обеспечивает учет индивидуальных особенностей и потребностей обучающихся через организацию внеурочной деятельности и предоставляет возможность выбора занятий внеурочной деятельности каждому обучающемуся. Организация занятий по направлениям внеурочной деятельности является неотъемлемой частью образовательного процесса в ГОБОУ «АШИ № 4». Программа внеурочной деятельности реализуется с учетом психофизических особенностей обучающихся с ОВЗ и программами коррекционно-развивающей направленности. </w:t>
      </w:r>
    </w:p>
    <w:p w:rsidR="00AA739C" w:rsidRPr="00F745A0" w:rsidRDefault="00AA739C" w:rsidP="00AA739C">
      <w:pPr>
        <w:pStyle w:val="a8"/>
        <w:jc w:val="both"/>
        <w:rPr>
          <w:rFonts w:ascii="Times New Roman" w:eastAsia="Times New Roman,Bold" w:hAnsi="Times New Roman"/>
          <w:sz w:val="24"/>
          <w:szCs w:val="24"/>
        </w:rPr>
      </w:pP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 xml:space="preserve"> Цель внеурочной деятельности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: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lastRenderedPageBreak/>
        <w:t xml:space="preserve">- способствовать формированию и развитию познавательных способностей обучающихся, различных видов памяти, воображения; общеучебных умений и навыков (умение самостоятельно работать с информацией в заданном темпе, умение контролировать и оценивать свою работу);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способствовать развитию умений анали</w:t>
      </w:r>
      <w:r w:rsidR="00371153">
        <w:rPr>
          <w:rFonts w:ascii="Times New Roman" w:eastAsia="Times New Roman,Bold" w:hAnsi="Times New Roman"/>
          <w:bCs/>
          <w:sz w:val="24"/>
          <w:szCs w:val="24"/>
        </w:rPr>
        <w:t>зировать, сравнивать, синтезиро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вать, обобщать, выделять главное, доказывать и опровергать;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способствовать воспитанию нравственных межличностных отношений.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Задачи: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создание положительной мотивации, формирование познавательного интереса к предметам и к открытию нового;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поощрение и поддержание самостоятельности детей в поиске решений;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побуждение стремления расширять свои знания.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</w:p>
    <w:p w:rsidR="00AA739C" w:rsidRDefault="00AA739C" w:rsidP="00AA739C">
      <w:pPr>
        <w:spacing w:after="0" w:line="259" w:lineRule="auto"/>
        <w:ind w:left="1800"/>
        <w:rPr>
          <w:rFonts w:ascii="Times New Roman" w:hAnsi="Times New Roman" w:cs="Times New Roman"/>
          <w:sz w:val="24"/>
          <w:szCs w:val="24"/>
        </w:rPr>
      </w:pPr>
    </w:p>
    <w:p w:rsidR="00AA739C" w:rsidRPr="00F745A0" w:rsidRDefault="00AA739C" w:rsidP="00AA739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  <w:lang w:val="en-US"/>
        </w:rPr>
        <w:t>I</w:t>
      </w:r>
      <w:r w:rsidR="002E120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45A0">
        <w:rPr>
          <w:rFonts w:ascii="Times New Roman" w:hAnsi="Times New Roman" w:cs="Times New Roman"/>
          <w:b/>
          <w:sz w:val="24"/>
          <w:szCs w:val="24"/>
        </w:rPr>
        <w:t>. Общая характеристика курса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Педагогическая целесообразность </w:t>
      </w: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образовательной программы внеурочной деятельности «Тико-конструирование», обусловлена важностью создания условий для формирования у младших школьников навыков пространственного мышления, которые необходимы для успешного интеллектуального развития ребенка. Предлагаемая система практических заданий и занимательных упражнений позволит педагогам и родителям формировать, развивать, корректировать у младших школьников пространственные и зрительные представления, наличие которых является показателем школьной зрелости, а также помочь детям легко и радостно включиться в процесс обучения. Девизом данной программы стали такие слова: «Творчество через игру, конструирование и обучение».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в рамках программы – процесс творческий, осуществляемый через совместную деятельность педагога и детей, детей друг с другом. Для педагога, родителей и ребёнка – это должно стать смыслом и образом жизни, который научит детей через развивающие практические занятия преодолевать трудности, принимать самостоятельные решения, находить более продуктивный и действенный способ достижения возникающей в ходе занятий учебной цели.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является наиболее </w:t>
      </w:r>
      <w:r w:rsidRPr="00F74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актуальной </w:t>
      </w: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сегодняшний момент, так как обеспечивает развитие </w:t>
      </w:r>
      <w:r w:rsidRPr="00F745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интеллектуальных </w:t>
      </w:r>
      <w:r w:rsidRPr="00F745A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общеучебных</w:t>
      </w: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умений у учащихся, необходимых для дальнейшей самореализации и формирования личности ребенка.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основных задач образования по стандартам второго поколения – развитие способностей ребёнка и формирование </w:t>
      </w:r>
      <w:r w:rsidRPr="00F74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универсальных учебных</w:t>
      </w:r>
      <w:r w:rsidRPr="00F745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74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действий</w:t>
      </w: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, таких как: целеполагание, планирование, прогнозирование, контроль, коррекция, оценка, саморегуляция.</w:t>
      </w:r>
    </w:p>
    <w:p w:rsidR="00AA739C" w:rsidRPr="00F745A0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5A0">
        <w:rPr>
          <w:rFonts w:ascii="Times New Roman" w:eastAsia="Times New Roman" w:hAnsi="Times New Roman" w:cs="Times New Roman"/>
          <w:color w:val="000000"/>
          <w:sz w:val="24"/>
          <w:szCs w:val="24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математического материала и развития интеллекта, приобретение практических навыков самостоятельной деятельности.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lastRenderedPageBreak/>
        <w:t xml:space="preserve">Выбор содержания программы не случаен, ведь система представленных на занятиях по развитию познавательных способностей задач и упражнений позволяет успешно решать проблемы комплексного развития различных видов памяти, внимания, наблюдательности, воображения, быстроты реакции, помогает формированию нестандартного мышления.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Дидактические принципы отбора содержания материала: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научность;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доступность;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последовательность и системность изложения материала;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преемственность и перспективность;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связь теории с практикой;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наглядность;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целостность.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Методы обучения: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эвристическая беседа;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исследование;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проблемно-поисковые задания;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наблюдение;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лингвистические игры;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индивидуальные, групповые и парные задания.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В процессе выполнения каждого задания происходит развитие почти всех познавательных процессов, но каждый раз акцент делается на каком-то одном из них.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Содержание включает несколько направлений: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1. Задания на развитие внимания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Различные лабиринты, ряд упражнений, направленных на развитие произвольного внимания, объ</w:t>
      </w:r>
      <w:r w:rsidRPr="00F745A0">
        <w:rPr>
          <w:rFonts w:ascii="Cambria Math" w:eastAsia="Times New Roman,Bold" w:hAnsi="Cambria Math" w:cs="Cambria Math"/>
          <w:bCs/>
          <w:sz w:val="24"/>
          <w:szCs w:val="24"/>
        </w:rPr>
        <w:t>ё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м внимания, устойчивость внимания, переключение и распределение внимания.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2. Задания на развитие памяти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Упражнения на развитие и совершенствование слуховой и зрительной памяти, при</w:t>
      </w:r>
      <w:r w:rsidRPr="00F745A0">
        <w:rPr>
          <w:rFonts w:ascii="Cambria Math" w:eastAsia="Times New Roman,Bold" w:hAnsi="Cambria Math" w:cs="Cambria Math"/>
          <w:bCs/>
          <w:sz w:val="24"/>
          <w:szCs w:val="24"/>
        </w:rPr>
        <w:t>ё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мы, облегчающие запоминание, термины, определения, смысловая память, восприятие и наблюдательность, рациональное использование сил и времени.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3. Задания на развитие и совершенствование воображения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Задания геометрического характера: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дорисовывание несложных композиций из геометрических тел или линий;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выбор фигуры нужной формы для восстановления целого;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вычерчивание уникурсальных фигур (которые надо начертить не отрывая карандаша от бумаги и не проводя одну и ту же линию дважды);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выбор пары идентичных фигур сложной конфигурации;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lastRenderedPageBreak/>
        <w:t xml:space="preserve">- выделение из общего рисунка заданных фигур с целью выявления замаскированного рисунка;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деление фигуры на несколько заданных фигур и построение заданной фигуры из нескольких частей, выбираемых из множества данных;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складывание и перекладывание спичек с целью составления заданных фигур.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число графы.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4. Задания на развитие мышления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сравнение различных объектов;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простые виды анализа и синтеза;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установление связей между понятиями;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комбинирование;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планирование;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умение работать с алгоритмическим предписанием (шаговое выполнение задания)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5. Задания на развитие речи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разговорная лексика;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работа с информационно- справочной и научно-популярной литературой;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>- игры; - скороговорки, чисто говорки;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синонимы, омонимы, антонимы;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- грамматические сказки.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Программа включает в себя следующий режим занятий: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Разминка (3-5мин).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Тренировка памяти, внимания, воображения, мышления, речи. (10-15мин).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Динамическая пауза (2-3мин)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Логически-поисковые задания (10-15 мин)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Гимнастика для глаз (1-2 мин)</w:t>
      </w:r>
    </w:p>
    <w:p w:rsidR="00AA739C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Графический диктант, штриховка (9-10 мин).</w:t>
      </w:r>
    </w:p>
    <w:p w:rsidR="00AA739C" w:rsidRPr="00110062" w:rsidRDefault="00AA739C" w:rsidP="00AA739C">
      <w:pPr>
        <w:pStyle w:val="a6"/>
        <w:rPr>
          <w:rFonts w:ascii="Times New Roman" w:hAnsi="Times New Roman"/>
          <w:sz w:val="24"/>
          <w:szCs w:val="24"/>
          <w:lang w:val="x-none"/>
        </w:rPr>
      </w:pPr>
    </w:p>
    <w:p w:rsidR="00AA739C" w:rsidRPr="00425DEB" w:rsidRDefault="00AA739C" w:rsidP="00AA739C">
      <w:pPr>
        <w:spacing w:after="0" w:line="259" w:lineRule="auto"/>
        <w:ind w:left="10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DE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25DEB">
        <w:rPr>
          <w:rFonts w:ascii="Times New Roman" w:hAnsi="Times New Roman" w:cs="Times New Roman"/>
          <w:b/>
          <w:sz w:val="24"/>
          <w:szCs w:val="24"/>
        </w:rPr>
        <w:t>.Место курса в учебном плане.</w:t>
      </w:r>
    </w:p>
    <w:p w:rsidR="00AA739C" w:rsidRPr="00D816E6" w:rsidRDefault="00AA739C" w:rsidP="00AA73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16E6">
        <w:rPr>
          <w:rFonts w:ascii="Times New Roman" w:hAnsi="Times New Roman" w:cs="Times New Roman"/>
          <w:sz w:val="24"/>
          <w:szCs w:val="24"/>
        </w:rPr>
        <w:t xml:space="preserve">  </w:t>
      </w:r>
      <w:r w:rsidR="005E21C6">
        <w:rPr>
          <w:rFonts w:ascii="Times New Roman" w:hAnsi="Times New Roman" w:cs="Times New Roman"/>
          <w:b/>
          <w:sz w:val="24"/>
          <w:szCs w:val="24"/>
        </w:rPr>
        <w:t>Программа рассчитана на 2022– 2023</w:t>
      </w:r>
      <w:r w:rsidRPr="00D816E6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A739C" w:rsidRPr="00AF3ADA" w:rsidRDefault="00AA739C" w:rsidP="00AA73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6E6">
        <w:rPr>
          <w:rFonts w:ascii="Times New Roman" w:hAnsi="Times New Roman" w:cs="Times New Roman"/>
          <w:b/>
          <w:sz w:val="24"/>
          <w:szCs w:val="24"/>
        </w:rPr>
        <w:t xml:space="preserve">Во 2 классе </w:t>
      </w:r>
      <w:r w:rsidRPr="00D816E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проводятся - 1 час в неделю, 34 часа  в год.</w:t>
      </w:r>
    </w:p>
    <w:p w:rsidR="00AA739C" w:rsidRPr="00F745A0" w:rsidRDefault="00AA739C" w:rsidP="00AA739C">
      <w:pPr>
        <w:pStyle w:val="a6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Продолжительность занятий:  -</w:t>
      </w:r>
      <w:r w:rsidR="005E21C6">
        <w:rPr>
          <w:rFonts w:ascii="Times New Roman" w:hAnsi="Times New Roman"/>
          <w:sz w:val="24"/>
          <w:szCs w:val="24"/>
        </w:rPr>
        <w:t xml:space="preserve"> </w:t>
      </w:r>
      <w:r w:rsidRPr="00F745A0">
        <w:rPr>
          <w:rFonts w:ascii="Times New Roman" w:hAnsi="Times New Roman"/>
          <w:sz w:val="24"/>
          <w:szCs w:val="24"/>
        </w:rPr>
        <w:t>40 минут.</w:t>
      </w:r>
    </w:p>
    <w:p w:rsidR="00AA739C" w:rsidRPr="00D816E6" w:rsidRDefault="00AA739C" w:rsidP="00AA73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A739C" w:rsidRPr="00D816E6" w:rsidRDefault="00AA739C" w:rsidP="00AA739C">
      <w:pPr>
        <w:spacing w:after="14" w:line="250" w:lineRule="auto"/>
        <w:ind w:left="1080" w:right="951"/>
        <w:jc w:val="center"/>
        <w:rPr>
          <w:rFonts w:ascii="Times New Roman" w:hAnsi="Times New Roman" w:cs="Times New Roman"/>
          <w:sz w:val="24"/>
          <w:szCs w:val="24"/>
        </w:rPr>
      </w:pPr>
      <w:r w:rsidRPr="00D816E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816E6">
        <w:rPr>
          <w:rFonts w:ascii="Times New Roman" w:hAnsi="Times New Roman" w:cs="Times New Roman"/>
          <w:b/>
          <w:sz w:val="24"/>
          <w:szCs w:val="24"/>
        </w:rPr>
        <w:t>.</w:t>
      </w:r>
      <w:r w:rsidR="005E2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6E6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определять и высказывать под руководством педагога самые простые общие для всех правила поведения при сотрудничестве;</w:t>
      </w:r>
    </w:p>
    <w:p w:rsidR="00AA739C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lastRenderedPageBreak/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опираясь на правила поведения, делать выбор при поддержке других участников группы и учителя.</w:t>
      </w:r>
    </w:p>
    <w:p w:rsidR="00AA739C" w:rsidRDefault="00AA739C" w:rsidP="00AA739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816E6">
        <w:rPr>
          <w:rFonts w:ascii="Times New Roman" w:hAnsi="Times New Roman"/>
          <w:b/>
          <w:sz w:val="24"/>
          <w:szCs w:val="24"/>
        </w:rPr>
        <w:t>Метапредметны</w:t>
      </w:r>
      <w:r>
        <w:rPr>
          <w:rFonts w:ascii="Times New Roman" w:hAnsi="Times New Roman"/>
          <w:b/>
          <w:sz w:val="24"/>
          <w:szCs w:val="24"/>
        </w:rPr>
        <w:t>е результаты</w:t>
      </w:r>
    </w:p>
    <w:p w:rsidR="00AA739C" w:rsidRPr="00425DEB" w:rsidRDefault="00AA739C" w:rsidP="00AA739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5DEB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AA739C" w:rsidRPr="00D816E6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16E6">
        <w:rPr>
          <w:rFonts w:ascii="Times New Roman" w:hAnsi="Times New Roman"/>
          <w:sz w:val="24"/>
          <w:szCs w:val="24"/>
        </w:rPr>
        <w:t>-определять, различать и называть детали конструктора;</w:t>
      </w:r>
    </w:p>
    <w:p w:rsidR="00AA739C" w:rsidRPr="00D816E6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16E6">
        <w:rPr>
          <w:rFonts w:ascii="Times New Roman" w:hAnsi="Times New Roman"/>
          <w:sz w:val="24"/>
          <w:szCs w:val="24"/>
        </w:rPr>
        <w:t>-конструировать по условиям, заданным взрослым, по образцу, по чертежу, по заданной схеме и самостоятельно строить схему;</w:t>
      </w:r>
    </w:p>
    <w:p w:rsidR="00AA739C" w:rsidRPr="00D816E6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16E6">
        <w:rPr>
          <w:rFonts w:ascii="Times New Roman" w:hAnsi="Times New Roman"/>
          <w:sz w:val="24"/>
          <w:szCs w:val="24"/>
        </w:rPr>
        <w:t>- ориентироваться в своей системе знаний: отличать новое от уже известного;</w:t>
      </w:r>
    </w:p>
    <w:p w:rsidR="00AA739C" w:rsidRPr="00D816E6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16E6">
        <w:rPr>
          <w:rFonts w:ascii="Times New Roman" w:hAnsi="Times New Roman"/>
          <w:sz w:val="24"/>
          <w:szCs w:val="24"/>
        </w:rPr>
        <w:t>- перерабатывать полученную информацию: делать выводы в результате совместной работы всего класса, сравнивать и группировать предметы и их образы.</w:t>
      </w:r>
    </w:p>
    <w:p w:rsidR="00AA739C" w:rsidRPr="00425DEB" w:rsidRDefault="00AA739C" w:rsidP="00AA739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5DEB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AA739C" w:rsidRPr="00D816E6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16E6">
        <w:rPr>
          <w:rFonts w:ascii="Times New Roman" w:hAnsi="Times New Roman"/>
          <w:sz w:val="24"/>
          <w:szCs w:val="24"/>
        </w:rPr>
        <w:t>- уметь работать по предложенным инструкциям;</w:t>
      </w:r>
    </w:p>
    <w:p w:rsidR="00AA739C" w:rsidRPr="00D816E6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16E6">
        <w:rPr>
          <w:rFonts w:ascii="Times New Roman" w:hAnsi="Times New Roman"/>
          <w:sz w:val="24"/>
          <w:szCs w:val="24"/>
        </w:rPr>
        <w:t>- умение излагать мысли в четкой логической последовательности;</w:t>
      </w:r>
    </w:p>
    <w:p w:rsidR="00AA739C" w:rsidRPr="00D816E6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16E6">
        <w:rPr>
          <w:rFonts w:ascii="Times New Roman" w:hAnsi="Times New Roman"/>
          <w:sz w:val="24"/>
          <w:szCs w:val="24"/>
        </w:rPr>
        <w:t>- отстаивать свою точку зрения, анализировать ситуацию и самостоятельно находить ответы на вопросы путем логических рассуждений;- определять и формулировать цель деятельности на занятии с помощью учителя.</w:t>
      </w:r>
    </w:p>
    <w:p w:rsidR="00AA739C" w:rsidRPr="00425DEB" w:rsidRDefault="00AA739C" w:rsidP="00AA739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5DEB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AA739C" w:rsidRPr="00D816E6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16E6">
        <w:rPr>
          <w:rFonts w:ascii="Times New Roman" w:hAnsi="Times New Roman"/>
          <w:sz w:val="24"/>
          <w:szCs w:val="24"/>
        </w:rPr>
        <w:t>- уметь работать в паре и в коллективе; уметь рассказывать о постройке;</w:t>
      </w:r>
    </w:p>
    <w:p w:rsidR="00AA739C" w:rsidRPr="00D816E6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816E6">
        <w:rPr>
          <w:rFonts w:ascii="Times New Roman" w:hAnsi="Times New Roman"/>
          <w:sz w:val="24"/>
          <w:szCs w:val="24"/>
        </w:rPr>
        <w:t>- уметь работать над проектом в команде, эффективно распределять обязанности.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</w:p>
    <w:p w:rsidR="00AA739C" w:rsidRDefault="00AA739C" w:rsidP="00AA739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A739C" w:rsidRPr="00D816E6" w:rsidRDefault="00AA739C" w:rsidP="00AA739C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D816E6">
        <w:rPr>
          <w:rFonts w:ascii="Times New Roman" w:hAnsi="Times New Roman"/>
          <w:b/>
          <w:sz w:val="24"/>
          <w:szCs w:val="24"/>
        </w:rPr>
        <w:t>Предметны</w:t>
      </w:r>
      <w:r>
        <w:rPr>
          <w:rFonts w:ascii="Times New Roman" w:hAnsi="Times New Roman"/>
          <w:b/>
          <w:sz w:val="24"/>
          <w:szCs w:val="24"/>
        </w:rPr>
        <w:t>е</w:t>
      </w:r>
      <w:r w:rsidR="00B766D1" w:rsidRPr="006D588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результаты</w:t>
      </w:r>
    </w:p>
    <w:p w:rsidR="00AA739C" w:rsidRPr="00425DEB" w:rsidRDefault="00AA739C" w:rsidP="00AA739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5DEB">
        <w:rPr>
          <w:rFonts w:ascii="Times New Roman" w:hAnsi="Times New Roman"/>
          <w:b/>
          <w:sz w:val="24"/>
          <w:szCs w:val="24"/>
        </w:rPr>
        <w:t>Знать: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- простейшие основы механики;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- виды конструкций однодетальные и многодетальные, неподвижное соединение деталей;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- технологическую последовательность изготовления несложных конструкций.</w:t>
      </w:r>
    </w:p>
    <w:p w:rsidR="00AA739C" w:rsidRPr="00425DEB" w:rsidRDefault="00AA739C" w:rsidP="00AA739C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425DEB">
        <w:rPr>
          <w:rFonts w:ascii="Times New Roman" w:hAnsi="Times New Roman"/>
          <w:b/>
          <w:sz w:val="24"/>
          <w:szCs w:val="24"/>
        </w:rPr>
        <w:t>Уметь: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- с помощью учителя анализировать, планировать предстоящую практическую работу,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осуществлять контроль качества результатов собственной практической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деятельности;самостоятельно определять количество деталей в конструкции моделей;</w:t>
      </w:r>
    </w:p>
    <w:p w:rsidR="00AA739C" w:rsidRPr="00F745A0" w:rsidRDefault="00AA739C" w:rsidP="00AA739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- реализовывать творческий замысел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Основные требования к знаниям и умениям обучающихся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 </w:t>
      </w: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в конце курса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4"/>
          <w:szCs w:val="24"/>
        </w:rPr>
      </w:pPr>
      <w:r w:rsidRPr="00F745A0">
        <w:rPr>
          <w:rFonts w:ascii="Times New Roman" w:eastAsia="Times New Roman,Bold" w:hAnsi="Times New Roman"/>
          <w:b/>
          <w:bCs/>
          <w:sz w:val="24"/>
          <w:szCs w:val="24"/>
        </w:rPr>
        <w:t>обучающиеся должны знать: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 xml:space="preserve">основные признаки времен года; 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животные дикие и домашние; насекомые, рыбы, птицы, звери;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lastRenderedPageBreak/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названия нашей страны и ее столицы, некоторых других городов России;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правила поведения в природе;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значение природы для человека.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Italic" w:hAnsi="Times New Roman"/>
          <w:b/>
          <w:bCs/>
          <w:iCs/>
          <w:sz w:val="24"/>
          <w:szCs w:val="24"/>
        </w:rPr>
      </w:pPr>
      <w:r w:rsidRPr="00F745A0">
        <w:rPr>
          <w:rFonts w:ascii="Times New Roman" w:eastAsia="Times New Roman,BoldItalic" w:hAnsi="Times New Roman"/>
          <w:b/>
          <w:bCs/>
          <w:iCs/>
          <w:sz w:val="24"/>
          <w:szCs w:val="24"/>
        </w:rPr>
        <w:t>Обучающиеся научатся: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Владеть основными экологическими терминами;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Пользоваться справочной литературой, энциклопедией;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Применять знания в практической деятельности;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Осознавать ценность природы родного края и необходимость нести ответственность за её сохранение;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Выбирать оптимальные формы поведения на основе полученных знаний;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  <w:r w:rsidRPr="00F745A0">
        <w:rPr>
          <w:rFonts w:ascii="Symbol" w:eastAsia="Times New Roman,Bold" w:hAnsi="Symbol" w:cs="Symbol"/>
          <w:bCs/>
          <w:sz w:val="24"/>
          <w:szCs w:val="24"/>
        </w:rPr>
        <w:t></w:t>
      </w:r>
      <w:r w:rsidRPr="00F745A0">
        <w:rPr>
          <w:rFonts w:ascii="Symbol" w:eastAsia="Times New Roman,Bold" w:hAnsi="Symbol" w:cs="Symbol"/>
          <w:bCs/>
          <w:sz w:val="24"/>
          <w:szCs w:val="24"/>
        </w:rPr>
        <w:t></w:t>
      </w:r>
      <w:r w:rsidRPr="00F745A0">
        <w:rPr>
          <w:rFonts w:ascii="Times New Roman" w:eastAsia="Times New Roman,Bold" w:hAnsi="Times New Roman"/>
          <w:bCs/>
          <w:sz w:val="24"/>
          <w:szCs w:val="24"/>
        </w:rPr>
        <w:t>Собирать материал и составлять презентации с помощью ИКТ</w:t>
      </w:r>
    </w:p>
    <w:p w:rsidR="00AA739C" w:rsidRPr="00F745A0" w:rsidRDefault="00AA739C" w:rsidP="00AA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Cs/>
          <w:sz w:val="24"/>
          <w:szCs w:val="24"/>
        </w:rPr>
      </w:pP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1A5">
        <w:rPr>
          <w:rFonts w:ascii="Times New Roman" w:hAnsi="Times New Roman" w:cs="Times New Roman"/>
          <w:b/>
          <w:i/>
          <w:sz w:val="24"/>
          <w:szCs w:val="24"/>
        </w:rPr>
        <w:t>Модуль «Плоскостное моделирование»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B21A5">
        <w:rPr>
          <w:rFonts w:ascii="Times New Roman" w:hAnsi="Times New Roman" w:cs="Times New Roman"/>
          <w:sz w:val="24"/>
          <w:szCs w:val="24"/>
        </w:rPr>
        <w:t xml:space="preserve"> исследование многоугольников, конструирование и сравнительный анализ их свойств.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1A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совершенствование навыков классификации;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обучение анализу логических закономерностей и умению делать правильные умозаключения на основе проведённого анализа;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развитие комбинаторных способностей;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развитие умения мысленно разделить предмет на составные части и собрать из частей целое;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изучение и конструирование различных видов многоугольников;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знакомство с симметрией, конструирование узоров и орнаментов;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овладение навыками пространственного ориентирования;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обучение планированию процесса создания собственной модели и совместного проекта;</w:t>
      </w:r>
    </w:p>
    <w:p w:rsidR="00B61437" w:rsidRPr="002B21A5" w:rsidRDefault="00B61437" w:rsidP="00B61437">
      <w:pPr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обучение различным видам конструирования.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Чтобы научиться создавать собственные объемные модели, ребенку необходимо освоить конструирование, анализ и сопоставление объектов на плоскости, используя для этого картинки, иллюстрации, схемы, фотографии, рисунке). Очень важно сформировать у </w:t>
      </w:r>
      <w:r>
        <w:rPr>
          <w:rFonts w:ascii="Times New Roman" w:hAnsi="Times New Roman" w:cs="Times New Roman"/>
          <w:sz w:val="24"/>
          <w:szCs w:val="24"/>
        </w:rPr>
        <w:t>учеников</w:t>
      </w:r>
      <w:r w:rsidRPr="002B21A5">
        <w:rPr>
          <w:rFonts w:ascii="Times New Roman" w:hAnsi="Times New Roman" w:cs="Times New Roman"/>
          <w:sz w:val="24"/>
          <w:szCs w:val="24"/>
        </w:rPr>
        <w:t xml:space="preserve"> умение выявлять особенности исследуемой формы, находить характерные признаки и опускать менее важные детали.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Темы, подобранные для конструирования, расширяют кругозор и охватывают основной спектр человеческой деятельности: сказки, градостроительство, мебель, животные, транспорт, бытовая техника, космос.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1A5">
        <w:rPr>
          <w:rFonts w:ascii="Times New Roman" w:hAnsi="Times New Roman" w:cs="Times New Roman"/>
          <w:b/>
          <w:i/>
          <w:sz w:val="24"/>
          <w:szCs w:val="24"/>
        </w:rPr>
        <w:lastRenderedPageBreak/>
        <w:t>Модуль «Объемное моделирование»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2B21A5">
        <w:rPr>
          <w:rFonts w:ascii="Times New Roman" w:hAnsi="Times New Roman" w:cs="Times New Roman"/>
          <w:sz w:val="24"/>
          <w:szCs w:val="24"/>
        </w:rPr>
        <w:t xml:space="preserve"> исследование многогранников, конструирование и сравнительный анализ их свойств.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1A5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1A5">
        <w:rPr>
          <w:rFonts w:ascii="Times New Roman" w:hAnsi="Times New Roman" w:cs="Times New Roman"/>
          <w:sz w:val="24"/>
          <w:szCs w:val="24"/>
        </w:rPr>
        <w:t>формирование целостного восприятия предмета;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1A5">
        <w:rPr>
          <w:rFonts w:ascii="Times New Roman" w:hAnsi="Times New Roman" w:cs="Times New Roman"/>
          <w:sz w:val="24"/>
          <w:szCs w:val="24"/>
        </w:rPr>
        <w:t>выделение многогранников из предметной среды окружающего мира;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изучение и конструирование различных видов многогранников;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исследование «объема» многогранников;</w:t>
      </w:r>
    </w:p>
    <w:p w:rsidR="00B61437" w:rsidRPr="002B21A5" w:rsidRDefault="00B61437" w:rsidP="00B61437">
      <w:pPr>
        <w:numPr>
          <w:ilvl w:val="0"/>
          <w:numId w:val="4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развитие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Развитие у детей образного мышления и пространственного воображения даст возможность в будущем детям разбираться в чертежах, схемах, планах, развить способность воссоздавать образ в трехмерном пространстве.</w:t>
      </w:r>
      <w:r w:rsidRPr="002B21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Дети познакомятся с основными геометрическими фигурами, их параметрами, будут тренировать глазомер. Научатся видеть в сложных объемных объектах более простые формы, познакомятся с понятиями: пропорция, план, основание, устойчивость и др.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 xml:space="preserve">Сроки реализации программы </w:t>
      </w:r>
      <w:r w:rsidRPr="002B21A5">
        <w:rPr>
          <w:rFonts w:ascii="Times New Roman" w:hAnsi="Times New Roman" w:cs="Times New Roman"/>
          <w:sz w:val="24"/>
          <w:szCs w:val="24"/>
        </w:rPr>
        <w:t>– 1 год, 1 раз в неделю, 34 занятия в год.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>Формы и режим занятий.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Ведущей формой организации занятий является </w:t>
      </w:r>
      <w:r w:rsidRPr="002B21A5">
        <w:rPr>
          <w:rFonts w:ascii="Times New Roman" w:hAnsi="Times New Roman" w:cs="Times New Roman"/>
          <w:b/>
          <w:sz w:val="24"/>
          <w:szCs w:val="24"/>
        </w:rPr>
        <w:t xml:space="preserve">групповая. </w:t>
      </w:r>
      <w:r w:rsidRPr="002B21A5">
        <w:rPr>
          <w:rFonts w:ascii="Times New Roman" w:hAnsi="Times New Roman" w:cs="Times New Roman"/>
          <w:sz w:val="24"/>
          <w:szCs w:val="24"/>
        </w:rPr>
        <w:t xml:space="preserve">Наряду с групповой формой работы, во время занятий осуществляется индивидуальный и дифференцированный подход к детям. Занятия строятся на основе практической работы с конструктором для объёмного моделирования ТИКО (Трансформируемый Игровой Конструктор для Обучения).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Ожидаемые результаты конструкторской деятельности направлены на формирование у учеников способности и готовности к созидательному творчеству в окружающем мире, на развитие изобразительных, конструкторских способностей, формирование элементарного логического </w:t>
      </w:r>
      <w:r w:rsidRPr="002B21A5">
        <w:rPr>
          <w:rFonts w:ascii="Times New Roman" w:hAnsi="Times New Roman" w:cs="Times New Roman"/>
          <w:sz w:val="24"/>
          <w:szCs w:val="24"/>
        </w:rPr>
        <w:lastRenderedPageBreak/>
        <w:t>мышления. Все эти направления тесно связаны, и один вид деятельности не исключает развитие другого, а даже вносит разнообразие в творческую деятельность.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Для ребенка важно, чтобы результаты его творческой деятельности можно было наглядно продемонстрировать: это повышает самооценку и положительно влияет на мотивацию к деятельности, к познанию. Программа «ТИКО-конструирование» создает для этого самые благоприятные возможности.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2B21A5">
        <w:rPr>
          <w:rFonts w:ascii="Times New Roman" w:hAnsi="Times New Roman" w:cs="Times New Roman"/>
          <w:sz w:val="24"/>
          <w:szCs w:val="24"/>
        </w:rPr>
        <w:t xml:space="preserve">кольники создают конструкции на различную тематику, которые можно объединить в эффектную масштабную экспозицию. В дальнейшем, когда дети осваивают навыки креативного моделирования и приобретают способность синтезировать свои собственные конструкции, рекомендуем организовывать именные выставки индивидуальных работ воспитанников и работ, созданных в результате совместного семейного творчества.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 xml:space="preserve">В ходе освоения школьниками каждого модуля программы возможно достижение </w:t>
      </w:r>
      <w:r w:rsidRPr="002B21A5">
        <w:rPr>
          <w:rFonts w:ascii="Times New Roman" w:hAnsi="Times New Roman" w:cs="Times New Roman"/>
          <w:b/>
          <w:sz w:val="24"/>
          <w:szCs w:val="24"/>
        </w:rPr>
        <w:t xml:space="preserve">предметных результатов </w:t>
      </w:r>
      <w:r w:rsidRPr="002B21A5">
        <w:rPr>
          <w:rFonts w:ascii="Times New Roman" w:hAnsi="Times New Roman" w:cs="Times New Roman"/>
          <w:sz w:val="24"/>
          <w:szCs w:val="24"/>
        </w:rPr>
        <w:t>в области математических знаний и знаний предметов окружающего мира.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1A5">
        <w:rPr>
          <w:rFonts w:ascii="Times New Roman" w:hAnsi="Times New Roman" w:cs="Times New Roman"/>
          <w:i/>
          <w:sz w:val="24"/>
          <w:szCs w:val="24"/>
        </w:rPr>
        <w:t>По окончании дети должны знать и уметь: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конструировать многогранники;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владеть основами моделирующей деятельности;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сравнивать и классифицировать фигуры по 2 - 3 свойствам;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ориентироваться в понятиях «направо», «налево», «по диагонали»;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иметь представление о периметре фигуры;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сравнивать и анализировать объемы различных геометрических тел;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решать комбинаторные задачи;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выделять «целое» и «части»;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выявлять закономерности;</w:t>
      </w:r>
    </w:p>
    <w:p w:rsidR="00B61437" w:rsidRPr="002B21A5" w:rsidRDefault="00B61437" w:rsidP="00B61437">
      <w:pPr>
        <w:numPr>
          <w:ilvl w:val="0"/>
          <w:numId w:val="4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считать и сравнивать числа от 1 до 20.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t>Продолжительность занятий: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40 минут</w:t>
      </w:r>
    </w:p>
    <w:p w:rsidR="00B61437" w:rsidRPr="002B21A5" w:rsidRDefault="00B61437" w:rsidP="00B614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A5">
        <w:rPr>
          <w:rFonts w:ascii="Times New Roman" w:hAnsi="Times New Roman" w:cs="Times New Roman"/>
          <w:b/>
          <w:sz w:val="24"/>
          <w:szCs w:val="24"/>
        </w:rPr>
        <w:lastRenderedPageBreak/>
        <w:t>Способами определения результативности программы являются:</w:t>
      </w:r>
    </w:p>
    <w:p w:rsidR="00B61437" w:rsidRPr="002B21A5" w:rsidRDefault="00B61437" w:rsidP="00B61437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21A5">
        <w:rPr>
          <w:rFonts w:ascii="Times New Roman" w:hAnsi="Times New Roman" w:cs="Times New Roman"/>
          <w:sz w:val="24"/>
          <w:szCs w:val="24"/>
        </w:rPr>
        <w:t>Диагностика, проводимая в конце года обучения в виде естественно-педагогического наблюдения.</w:t>
      </w:r>
    </w:p>
    <w:p w:rsidR="00B61437" w:rsidRPr="002B21A5" w:rsidRDefault="00B61437" w:rsidP="00B61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1: </w:t>
      </w:r>
      <w:r>
        <w:rPr>
          <w:rFonts w:ascii="Verdana" w:hAnsi="Verdana"/>
          <w:color w:val="000000"/>
          <w:sz w:val="20"/>
          <w:szCs w:val="20"/>
        </w:rPr>
        <w:t>«Многогранники» (14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понятия «многогранник», «кубооктаэдр».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конструирование кубооктаэдра из развертки, исследование многогранника, работа в тетради.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«Геометрия»), схема развертки кубооктаэдра, тетрадь для исследований.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2: </w:t>
      </w:r>
      <w:r>
        <w:rPr>
          <w:rFonts w:ascii="Verdana" w:hAnsi="Verdana"/>
          <w:color w:val="000000"/>
          <w:sz w:val="20"/>
          <w:szCs w:val="20"/>
        </w:rPr>
        <w:t>«Конструирование по собственному замыслу» (5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 -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 </w:t>
      </w:r>
      <w:r>
        <w:rPr>
          <w:rFonts w:ascii="Verdana" w:hAnsi="Verdana"/>
          <w:color w:val="000000"/>
          <w:sz w:val="20"/>
          <w:szCs w:val="20"/>
        </w:rPr>
        <w:t>конструирование фигур по выбору учащихся.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3: </w:t>
      </w:r>
      <w:r>
        <w:rPr>
          <w:rFonts w:ascii="Verdana" w:hAnsi="Verdana"/>
          <w:color w:val="000000"/>
          <w:sz w:val="20"/>
          <w:szCs w:val="20"/>
        </w:rPr>
        <w:t>«Объем» (2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понятие «мера объема».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сравнительный анализ объемов различных многогранников.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«Геометрия»), наполнитель.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4: </w:t>
      </w:r>
      <w:r>
        <w:rPr>
          <w:rFonts w:ascii="Verdana" w:hAnsi="Verdana"/>
          <w:color w:val="000000"/>
          <w:sz w:val="20"/>
          <w:szCs w:val="20"/>
        </w:rPr>
        <w:t>«Изучение основ теории вероятности» (2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знакомство с элементами теории вероятности.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исследование вероятности выпадения той или иной грани игрового куба через практическую работу; работа в тетради.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«Геометрия»), таблица вероятностных значений, тетрадь.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5: </w:t>
      </w:r>
      <w:r>
        <w:rPr>
          <w:rFonts w:ascii="Verdana" w:hAnsi="Verdana"/>
          <w:color w:val="000000"/>
          <w:sz w:val="20"/>
          <w:szCs w:val="20"/>
        </w:rPr>
        <w:t>«Изометрические проекции» (2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проекции куба на плоскость.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конструирование изометрических проекций куба.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6: </w:t>
      </w:r>
      <w:r>
        <w:rPr>
          <w:rFonts w:ascii="Verdana" w:hAnsi="Verdana"/>
          <w:color w:val="000000"/>
          <w:sz w:val="20"/>
          <w:szCs w:val="20"/>
        </w:rPr>
        <w:t>«Симметрия» (2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осевая и центральная симметрия.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конструирования узоров на основе осевой и центральной симметрии.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Тема № 7: </w:t>
      </w:r>
      <w:r>
        <w:rPr>
          <w:rFonts w:ascii="Verdana" w:hAnsi="Verdana"/>
          <w:color w:val="000000"/>
          <w:sz w:val="20"/>
          <w:szCs w:val="20"/>
        </w:rPr>
        <w:t>«Тематическое конструирование» (8 ч)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Теория: </w:t>
      </w:r>
      <w:r>
        <w:rPr>
          <w:rFonts w:ascii="Verdana" w:hAnsi="Verdana"/>
          <w:color w:val="000000"/>
          <w:sz w:val="20"/>
          <w:szCs w:val="20"/>
        </w:rPr>
        <w:t>изучение и анализ иллюстраций по теме «Детская игровая площадка», список фигур для конструирования.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Практическое задание:</w:t>
      </w:r>
      <w:r>
        <w:rPr>
          <w:rFonts w:ascii="Verdana" w:hAnsi="Verdana"/>
          <w:color w:val="000000"/>
          <w:sz w:val="20"/>
          <w:szCs w:val="20"/>
        </w:rPr>
        <w:t> моделирование фигур для детской площадки.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Материалы: </w:t>
      </w: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(набор «Геометрия»), иллюстрации.</w:t>
      </w:r>
    </w:p>
    <w:p w:rsidR="00B61437" w:rsidRDefault="00B61437" w:rsidP="00B61437">
      <w:pPr>
        <w:pStyle w:val="a9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Методическое обеспечение программы внеурочной деятельности</w:t>
      </w:r>
    </w:p>
    <w:p w:rsidR="00B61437" w:rsidRDefault="00B61437" w:rsidP="00B61437">
      <w:pPr>
        <w:pStyle w:val="a9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Обеспечение программы методическими видами продукции:</w:t>
      </w:r>
    </w:p>
    <w:p w:rsidR="00B61437" w:rsidRDefault="00B61437" w:rsidP="00B61437">
      <w:pPr>
        <w:pStyle w:val="a9"/>
        <w:numPr>
          <w:ilvl w:val="0"/>
          <w:numId w:val="48"/>
        </w:numPr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Мультимедийные презентации занятий –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«Многоугольники»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«Четырехугольники»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«Логический квадрат»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«Периметр многоугольника»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«Куб»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«Объем»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«Симметрия»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«Каталог геометрических фигур и тел»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«Моделирование многогранников. Правильные многогранники»</w:t>
      </w:r>
    </w:p>
    <w:p w:rsidR="00B61437" w:rsidRDefault="00B61437" w:rsidP="00B61437">
      <w:pPr>
        <w:pStyle w:val="a9"/>
        <w:shd w:val="clear" w:color="auto" w:fill="FFFFFF"/>
        <w:ind w:left="72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«Моделирование многогранников. Архимедовы тела».</w:t>
      </w:r>
    </w:p>
    <w:p w:rsidR="00B61437" w:rsidRDefault="00B61437" w:rsidP="00B61437">
      <w:pPr>
        <w:pStyle w:val="a9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Дидактический материал представлен: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Схемы плоскостных фигур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Схемы разверток многогранников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Материально-техническое оснащение занятий: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Конструктор для объемного моделирования ТИКО – набор «Геометрия»</w:t>
      </w:r>
    </w:p>
    <w:p w:rsidR="00B61437" w:rsidRDefault="00B61437" w:rsidP="00B61437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Мультимедийное оборудование.</w:t>
      </w:r>
    </w:p>
    <w:p w:rsidR="00B61437" w:rsidRPr="002B21A5" w:rsidRDefault="00B61437" w:rsidP="00B614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437" w:rsidRPr="00537809" w:rsidRDefault="00B61437" w:rsidP="00B61437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537809">
        <w:rPr>
          <w:rFonts w:ascii="Times New Roman" w:hAnsi="Times New Roman" w:cs="Times New Roman"/>
          <w:sz w:val="32"/>
          <w:szCs w:val="32"/>
        </w:rPr>
        <w:t xml:space="preserve">Тематическое планирование </w:t>
      </w:r>
    </w:p>
    <w:tbl>
      <w:tblPr>
        <w:tblW w:w="1477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31"/>
        <w:gridCol w:w="425"/>
        <w:gridCol w:w="2118"/>
        <w:gridCol w:w="8088"/>
      </w:tblGrid>
      <w:tr w:rsidR="00B61437" w:rsidRPr="00415C0C" w:rsidTr="00B61437">
        <w:tc>
          <w:tcPr>
            <w:tcW w:w="709" w:type="dxa"/>
          </w:tcPr>
          <w:bookmarkEnd w:id="0"/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   недели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line="360" w:lineRule="auto"/>
              <w:ind w:left="-1242" w:firstLine="1242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 четверть(8ч)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Тема: Многогранники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Многогранник.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Призма.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Пирамида.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4н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Кубооктаэдр.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Икосаэдр (работа в парах – конструирование одной фигуры на двоих учащихся).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6н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Усеченный икосаэдр (конструирование в группах по 4 человека).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Додекаэдр (конструирование в парах).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8н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Икосододекаэдр (конструирование в группах по 4 человека).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B61437" w:rsidRPr="00415C0C" w:rsidRDefault="00B61437" w:rsidP="00EE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(8ч)</w:t>
            </w:r>
          </w:p>
          <w:p w:rsidR="00B61437" w:rsidRPr="00415C0C" w:rsidRDefault="00B61437" w:rsidP="00EE67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9н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Ромбокубооктаэдр.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Ромбоикосододекаэдр (конструирование в группах по 4 человека).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11н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Ромбоусеченный кубооктаэдр (конструирование в парах).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12н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Курносый куб (конструирование в группах по 4 человека).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13н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Курносый додекаэдр (конструирование в группах по 4 человека).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14н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Конструирование многогранника по собственному выбору.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15н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 w:rsidRPr="00415C0C">
              <w:rPr>
                <w:color w:val="000000"/>
              </w:rPr>
              <w:t>Тема «Конструиров</w:t>
            </w:r>
            <w:r>
              <w:rPr>
                <w:color w:val="000000"/>
              </w:rPr>
              <w:t>ание по собственному замыслу» (4</w:t>
            </w:r>
            <w:r w:rsidRPr="00415C0C">
              <w:rPr>
                <w:color w:val="000000"/>
              </w:rPr>
              <w:t xml:space="preserve"> ч).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lastRenderedPageBreak/>
              <w:t>Конструирование по собственному замыслу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Конструирование по собственному замыслу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17н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Конструирование по собственному замыслу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18н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5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Конструирование по собственному замыслу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19н-20н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5C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 «Объем» 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21н-22н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Изучение основ теории вероятности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23н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Работа с раскомплектованными наборами. Тема «Изометрические проекции» (2 ч)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.Изометрические проекции. Куб.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24н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Изометрические проекции. Лесенка.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 w:rsidRPr="00415C0C">
              <w:rPr>
                <w:color w:val="000000"/>
              </w:rPr>
              <w:t>Тема «Симметрия» (2 ч)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</w:pPr>
            <w:r w:rsidRPr="00415C0C">
              <w:rPr>
                <w:color w:val="000000"/>
              </w:rPr>
              <w:t>1.Осевая симметрия. Конструирование узора на основе осевой симметрии.</w:t>
            </w: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26н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Центральная симметрия. Конструирование узора на основе центральной симметрии.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27н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jc w:val="center"/>
              <w:rPr>
                <w:color w:val="000000"/>
              </w:rPr>
            </w:pPr>
            <w:r w:rsidRPr="00415C0C">
              <w:rPr>
                <w:color w:val="000000"/>
              </w:rPr>
              <w:t>Тема «Тематическое конструирование» (8 ч)</w:t>
            </w:r>
          </w:p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lastRenderedPageBreak/>
              <w:t>Моделирование по теме «Детская игровая площадка». Изготовление фрагментов детской площадки на основе изученных геометрических фигур и сконструированных из них фантазий ( домики, столики, стульчики, беседки, заборчики, грибок, качели, башенки, горки, карусели, лесенки, лабиринты, скамейки, клумбы, цветы, деревья).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B6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четверть</w:t>
            </w:r>
          </w:p>
          <w:p w:rsidR="00B61437" w:rsidRPr="00415C0C" w:rsidRDefault="00B61437" w:rsidP="00B6143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н)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28н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детской игровой площадки (объединение фрагментов игровой площадки в единую композицию). Работа в группах.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29н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инфраструктуры детской игровой площадки (игровая зона, зона отдыха, зеленая зона). Коллективная работа.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демонтаж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по теме «Мой город». Изготовление отдельных построек (здания, детская площадка, парк, мост, автостоянка, кафе).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31н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инфраструктуры города (объединение отдельных построек в единую композицию). Работа в группах.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32н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по теме «Мой город» (объединение композиций в коллективную постройку). Коллективная работа.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Шестиугольник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Восьмиугольник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Пятиугольник</w:t>
            </w:r>
          </w:p>
        </w:tc>
      </w:tr>
      <w:tr w:rsidR="00B61437" w:rsidRPr="00415C0C" w:rsidTr="00B61437">
        <w:tc>
          <w:tcPr>
            <w:tcW w:w="709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33н-34</w:t>
            </w:r>
          </w:p>
        </w:tc>
        <w:tc>
          <w:tcPr>
            <w:tcW w:w="3431" w:type="dxa"/>
          </w:tcPr>
          <w:p w:rsidR="00B61437" w:rsidRPr="00415C0C" w:rsidRDefault="00B61437" w:rsidP="00EE6714">
            <w:pPr>
              <w:pStyle w:val="a9"/>
              <w:shd w:val="clear" w:color="auto" w:fill="FFFFFF"/>
              <w:rPr>
                <w:color w:val="000000"/>
              </w:rPr>
            </w:pPr>
            <w:r w:rsidRPr="00415C0C">
              <w:rPr>
                <w:color w:val="000000"/>
              </w:rPr>
              <w:t>Моделирование по теме «Мячи». Конструирование разного вида мячей на основе правильных многогранников и Архимедовых тел.</w:t>
            </w:r>
          </w:p>
          <w:p w:rsidR="00B61437" w:rsidRPr="00415C0C" w:rsidRDefault="00B61437" w:rsidP="00EE6714">
            <w:pPr>
              <w:pStyle w:val="1"/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61437" w:rsidRPr="00415C0C" w:rsidRDefault="00B61437" w:rsidP="00EE6714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8" w:type="dxa"/>
          </w:tcPr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  <w:p w:rsidR="00B61437" w:rsidRPr="00415C0C" w:rsidRDefault="00B61437" w:rsidP="00EE67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отдельных построек для </w:t>
            </w: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джунглей на основе изученных геометрических фигур и сконструированных из них фантазий  (животный и растительный мир джунглей).</w:t>
            </w:r>
          </w:p>
        </w:tc>
        <w:tc>
          <w:tcPr>
            <w:tcW w:w="8088" w:type="dxa"/>
          </w:tcPr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Соединить, отсоединить</w:t>
            </w:r>
          </w:p>
          <w:p w:rsidR="00B61437" w:rsidRPr="00415C0C" w:rsidRDefault="00B61437" w:rsidP="00EE6714">
            <w:pPr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C0C">
              <w:rPr>
                <w:rFonts w:ascii="Times New Roman" w:hAnsi="Times New Roman" w:cs="Times New Roman"/>
                <w:sz w:val="24"/>
                <w:szCs w:val="24"/>
              </w:rPr>
              <w:t>Присоединить</w:t>
            </w:r>
          </w:p>
        </w:tc>
      </w:tr>
    </w:tbl>
    <w:p w:rsidR="00AA739C" w:rsidRDefault="00AA739C" w:rsidP="00923B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120B" w:rsidRPr="00F745A0" w:rsidRDefault="002E120B" w:rsidP="002E120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745A0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деятельности.</w:t>
      </w:r>
    </w:p>
    <w:p w:rsidR="002E120B" w:rsidRPr="00F745A0" w:rsidRDefault="002E120B" w:rsidP="002E120B">
      <w:pPr>
        <w:pStyle w:val="a6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E120B" w:rsidRPr="00F745A0" w:rsidRDefault="002E120B" w:rsidP="002E120B">
      <w:pPr>
        <w:pStyle w:val="a6"/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i/>
          <w:iCs/>
          <w:sz w:val="24"/>
          <w:szCs w:val="24"/>
        </w:rPr>
        <w:t>По окончании дети должны знать и уметь: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иметь представление о различных видах многоугольников;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ориентироваться в понятиях «вверх», «вниз», «вправо», «влево», а также –над, -под, -в, - на, -за, -перед;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анализировать и сравнивать геометрические фигуры по различным признакам;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составлять плоскостные фигуры из ТИКО-деталей;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конструировать тематические игровые фигуры по образцу и по собственному замыслу;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вычислять периметр фигуры практическим путем;</w:t>
      </w:r>
    </w:p>
    <w:p w:rsidR="002E120B" w:rsidRPr="00F745A0" w:rsidRDefault="002E120B" w:rsidP="002E120B">
      <w:pPr>
        <w:pStyle w:val="a6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иметь представление о правилах составления узоров и орнаментов.</w:t>
      </w:r>
    </w:p>
    <w:p w:rsidR="002E120B" w:rsidRPr="00F745A0" w:rsidRDefault="002E120B" w:rsidP="002E120B">
      <w:pPr>
        <w:pStyle w:val="a6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2E120B" w:rsidRPr="00F745A0" w:rsidRDefault="002E120B" w:rsidP="002E120B">
      <w:pPr>
        <w:pStyle w:val="a6"/>
        <w:rPr>
          <w:rFonts w:ascii="Times New Roman" w:eastAsia="Times New Roman" w:hAnsi="Times New Roman"/>
          <w:b/>
          <w:i/>
          <w:sz w:val="24"/>
          <w:szCs w:val="24"/>
        </w:rPr>
      </w:pPr>
      <w:r w:rsidRPr="00F745A0">
        <w:rPr>
          <w:rFonts w:ascii="Times New Roman" w:eastAsia="Times New Roman" w:hAnsi="Times New Roman"/>
          <w:b/>
          <w:bCs/>
          <w:i/>
          <w:sz w:val="24"/>
          <w:szCs w:val="24"/>
        </w:rPr>
        <w:t>Способами определения результативности программы являются:</w:t>
      </w:r>
    </w:p>
    <w:p w:rsidR="002E120B" w:rsidRPr="00F745A0" w:rsidRDefault="002E120B" w:rsidP="002E120B">
      <w:pPr>
        <w:pStyle w:val="a6"/>
        <w:numPr>
          <w:ilvl w:val="0"/>
          <w:numId w:val="41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Проведение тестовых заданий после изучения ведущей темы нескольких занятий.</w:t>
      </w:r>
    </w:p>
    <w:p w:rsidR="002E120B" w:rsidRPr="00F745A0" w:rsidRDefault="002E120B" w:rsidP="002E120B">
      <w:pPr>
        <w:pStyle w:val="a6"/>
        <w:numPr>
          <w:ilvl w:val="0"/>
          <w:numId w:val="41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Диагностика, проводимая в конце года обучения в виде естественно-педагогического наблюдения.</w:t>
      </w:r>
    </w:p>
    <w:p w:rsidR="002E120B" w:rsidRPr="00F745A0" w:rsidRDefault="002E120B" w:rsidP="002E120B">
      <w:pPr>
        <w:pStyle w:val="a6"/>
        <w:numPr>
          <w:ilvl w:val="0"/>
          <w:numId w:val="41"/>
        </w:numPr>
        <w:rPr>
          <w:rFonts w:ascii="Times New Roman" w:eastAsia="Times New Roman" w:hAnsi="Times New Roman"/>
          <w:sz w:val="24"/>
          <w:szCs w:val="24"/>
        </w:rPr>
      </w:pPr>
      <w:r w:rsidRPr="00F745A0">
        <w:rPr>
          <w:rFonts w:ascii="Times New Roman" w:eastAsia="Times New Roman" w:hAnsi="Times New Roman"/>
          <w:sz w:val="24"/>
          <w:szCs w:val="24"/>
        </w:rPr>
        <w:t>Выставка работ детей, выполненных по окончанию изучения темы.</w:t>
      </w:r>
    </w:p>
    <w:p w:rsidR="002E120B" w:rsidRPr="00F745A0" w:rsidRDefault="002E120B" w:rsidP="002E120B">
      <w:pPr>
        <w:pStyle w:val="a6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Формы и режим занятий. Содержание занятий ориентировано на группу детей: 8-12 лет .</w:t>
      </w:r>
    </w:p>
    <w:p w:rsidR="002E120B" w:rsidRPr="00F745A0" w:rsidRDefault="002E120B" w:rsidP="002E120B">
      <w:pPr>
        <w:pStyle w:val="a6"/>
        <w:rPr>
          <w:rFonts w:ascii="Times New Roman" w:hAnsi="Times New Roman"/>
          <w:sz w:val="24"/>
          <w:szCs w:val="24"/>
        </w:rPr>
      </w:pPr>
    </w:p>
    <w:p w:rsidR="002E120B" w:rsidRPr="00F745A0" w:rsidRDefault="002E120B" w:rsidP="002E12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A0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 </w:t>
      </w:r>
    </w:p>
    <w:p w:rsidR="002E120B" w:rsidRPr="00F745A0" w:rsidRDefault="002E120B" w:rsidP="002E120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5A0">
        <w:rPr>
          <w:rFonts w:ascii="Times New Roman" w:hAnsi="Times New Roman" w:cs="Times New Roman"/>
          <w:b/>
          <w:sz w:val="24"/>
          <w:szCs w:val="24"/>
        </w:rPr>
        <w:t>По окончании дети должны знать:</w:t>
      </w:r>
    </w:p>
    <w:p w:rsidR="002E120B" w:rsidRPr="00F745A0" w:rsidRDefault="002E120B" w:rsidP="002E120B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A0">
        <w:rPr>
          <w:rFonts w:ascii="Times New Roman" w:hAnsi="Times New Roman" w:cs="Times New Roman"/>
          <w:sz w:val="24"/>
          <w:szCs w:val="24"/>
        </w:rPr>
        <w:t>плоские геометрические фигуры  (квадрат, треугольник, прямоугольник, ромб, трапеция);</w:t>
      </w:r>
    </w:p>
    <w:p w:rsidR="002E120B" w:rsidRPr="00F745A0" w:rsidRDefault="002E120B" w:rsidP="002E120B">
      <w:pPr>
        <w:numPr>
          <w:ilvl w:val="0"/>
          <w:numId w:val="37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A0">
        <w:rPr>
          <w:rFonts w:ascii="Times New Roman" w:hAnsi="Times New Roman" w:cs="Times New Roman"/>
          <w:sz w:val="24"/>
          <w:szCs w:val="24"/>
        </w:rPr>
        <w:t>различные виды многоугольников;</w:t>
      </w:r>
    </w:p>
    <w:p w:rsidR="002E120B" w:rsidRPr="00F745A0" w:rsidRDefault="002E120B" w:rsidP="002E120B">
      <w:pPr>
        <w:pStyle w:val="a3"/>
        <w:numPr>
          <w:ilvl w:val="0"/>
          <w:numId w:val="37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A0">
        <w:rPr>
          <w:rFonts w:ascii="Times New Roman" w:hAnsi="Times New Roman" w:cs="Times New Roman"/>
          <w:sz w:val="24"/>
          <w:szCs w:val="24"/>
        </w:rPr>
        <w:t>различные виды призм и пирамид;</w:t>
      </w:r>
    </w:p>
    <w:p w:rsidR="002E120B" w:rsidRPr="00F745A0" w:rsidRDefault="002E120B" w:rsidP="002E120B">
      <w:pPr>
        <w:pStyle w:val="a3"/>
        <w:numPr>
          <w:ilvl w:val="0"/>
          <w:numId w:val="38"/>
        </w:numPr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5A0">
        <w:rPr>
          <w:rFonts w:ascii="Times New Roman" w:hAnsi="Times New Roman" w:cs="Times New Roman"/>
          <w:sz w:val="24"/>
          <w:szCs w:val="24"/>
        </w:rPr>
        <w:t>различные виды многогранников;</w:t>
      </w:r>
    </w:p>
    <w:p w:rsidR="002E120B" w:rsidRPr="00F745A0" w:rsidRDefault="002E120B" w:rsidP="002E1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20B" w:rsidRPr="00F745A0" w:rsidRDefault="002E120B" w:rsidP="002E12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5A0">
        <w:rPr>
          <w:rFonts w:ascii="Times New Roman" w:hAnsi="Times New Roman" w:cs="Times New Roman"/>
          <w:b/>
          <w:sz w:val="24"/>
          <w:szCs w:val="24"/>
        </w:rPr>
        <w:t>Способами определения результативности программы являются:</w:t>
      </w:r>
    </w:p>
    <w:p w:rsidR="002E120B" w:rsidRPr="00F745A0" w:rsidRDefault="002E120B" w:rsidP="002E120B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Диагностика, проводимая в конце каждого года обучения в виде естественно-педагогического наблюдения.</w:t>
      </w:r>
    </w:p>
    <w:p w:rsidR="002E120B" w:rsidRDefault="002E120B" w:rsidP="002E120B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F745A0">
        <w:rPr>
          <w:rFonts w:ascii="Times New Roman" w:hAnsi="Times New Roman"/>
          <w:sz w:val="24"/>
          <w:szCs w:val="24"/>
        </w:rPr>
        <w:t>Выставки детских работ, организуемые в группе после проведённых занятий.</w:t>
      </w:r>
    </w:p>
    <w:p w:rsidR="002E120B" w:rsidRPr="00F56CFA" w:rsidRDefault="002E120B" w:rsidP="002E120B">
      <w:pPr>
        <w:pStyle w:val="a6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проекты в конце каждой четверти.</w:t>
      </w:r>
    </w:p>
    <w:p w:rsidR="00AA739C" w:rsidRDefault="00AA739C" w:rsidP="00AA7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39C" w:rsidRDefault="002E120B" w:rsidP="00AA7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739C" w:rsidRPr="00886468">
        <w:rPr>
          <w:rFonts w:ascii="Times New Roman" w:hAnsi="Times New Roman" w:cs="Times New Roman"/>
          <w:b/>
          <w:sz w:val="24"/>
          <w:szCs w:val="24"/>
        </w:rPr>
        <w:t>Методическое обеспечение программы внеурочной деятельности</w:t>
      </w:r>
      <w:r w:rsidR="00AA73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739C" w:rsidRDefault="00AA739C" w:rsidP="00AA73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«ТИКО-конструирование»</w:t>
      </w: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68">
        <w:rPr>
          <w:rFonts w:ascii="Times New Roman" w:hAnsi="Times New Roman" w:cs="Times New Roman"/>
          <w:b/>
          <w:i/>
          <w:sz w:val="24"/>
          <w:szCs w:val="24"/>
        </w:rPr>
        <w:t xml:space="preserve">           Обеспечение программы методическими видами продукции: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197E">
        <w:rPr>
          <w:rFonts w:ascii="Times New Roman" w:hAnsi="Times New Roman" w:cs="Times New Roman"/>
          <w:sz w:val="24"/>
          <w:szCs w:val="24"/>
        </w:rPr>
        <w:t>Мультимедийные презентации занятий-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97E">
        <w:rPr>
          <w:rFonts w:ascii="Times New Roman" w:hAnsi="Times New Roman" w:cs="Times New Roman"/>
          <w:sz w:val="24"/>
          <w:szCs w:val="24"/>
        </w:rPr>
        <w:t>«Многоугольники»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«Четырехугольники»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«Логический квадрат»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«Периметр многоугольника»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«Куб»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«Объем»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«Симметрия»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«Каталог геометрических фигур и тел»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Правильные многогранники»</w:t>
      </w:r>
    </w:p>
    <w:p w:rsidR="00AA739C" w:rsidRPr="00F5197E" w:rsidRDefault="00AA739C" w:rsidP="00AA739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7E">
        <w:rPr>
          <w:rFonts w:ascii="Times New Roman" w:hAnsi="Times New Roman" w:cs="Times New Roman"/>
          <w:sz w:val="24"/>
          <w:szCs w:val="24"/>
        </w:rPr>
        <w:t xml:space="preserve"> «Моделирование многогранников. Архимедовы тела».</w:t>
      </w:r>
    </w:p>
    <w:p w:rsidR="00AA739C" w:rsidRPr="00886468" w:rsidRDefault="00AA739C" w:rsidP="00AA739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6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Дида</w:t>
      </w:r>
      <w:r>
        <w:rPr>
          <w:rFonts w:ascii="Times New Roman" w:hAnsi="Times New Roman" w:cs="Times New Roman"/>
          <w:b/>
          <w:i/>
          <w:sz w:val="24"/>
          <w:szCs w:val="24"/>
        </w:rPr>
        <w:t>ктический материал представлен:</w:t>
      </w:r>
    </w:p>
    <w:p w:rsidR="00AA739C" w:rsidRPr="00886468" w:rsidRDefault="00AA739C" w:rsidP="00AA739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Схемы плоскостных фигур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39C" w:rsidRDefault="00AA739C" w:rsidP="00AA739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lastRenderedPageBreak/>
        <w:t>Схемы разверток многогранников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39C" w:rsidRPr="00886468" w:rsidRDefault="00AA739C" w:rsidP="00AA739C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68">
        <w:rPr>
          <w:rFonts w:ascii="Times New Roman" w:hAnsi="Times New Roman" w:cs="Times New Roman"/>
          <w:b/>
          <w:i/>
          <w:sz w:val="24"/>
          <w:szCs w:val="24"/>
        </w:rPr>
        <w:t xml:space="preserve">                Материально-техническое оснащение занятий:</w:t>
      </w:r>
    </w:p>
    <w:p w:rsidR="00AA739C" w:rsidRPr="00886468" w:rsidRDefault="00AA739C" w:rsidP="00AA739C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Конструктор для объемного моделирования ТИКО – набор «</w:t>
      </w:r>
      <w:r>
        <w:rPr>
          <w:rFonts w:ascii="Times New Roman" w:hAnsi="Times New Roman" w:cs="Times New Roman"/>
          <w:sz w:val="24"/>
          <w:szCs w:val="24"/>
        </w:rPr>
        <w:t>Архимед» - 15</w:t>
      </w:r>
      <w:r w:rsidRPr="00886468">
        <w:rPr>
          <w:rFonts w:ascii="Times New Roman" w:hAnsi="Times New Roman" w:cs="Times New Roman"/>
          <w:sz w:val="24"/>
          <w:szCs w:val="24"/>
        </w:rPr>
        <w:t xml:space="preserve"> штук;</w:t>
      </w:r>
    </w:p>
    <w:p w:rsidR="00AA739C" w:rsidRPr="00886468" w:rsidRDefault="00AA739C" w:rsidP="00AA739C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468">
        <w:rPr>
          <w:rFonts w:ascii="Times New Roman" w:hAnsi="Times New Roman" w:cs="Times New Roman"/>
          <w:sz w:val="24"/>
          <w:szCs w:val="24"/>
        </w:rPr>
        <w:t>Мультимедийное оборудование.</w:t>
      </w: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739C" w:rsidRPr="00886468" w:rsidRDefault="00AA739C" w:rsidP="00AA739C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C" w:rsidRPr="00886468" w:rsidRDefault="00AA739C" w:rsidP="00AA7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46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739C" w:rsidRPr="000F0889" w:rsidRDefault="00AA739C" w:rsidP="00AA739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889">
        <w:rPr>
          <w:rFonts w:ascii="Times New Roman" w:hAnsi="Times New Roman" w:cs="Times New Roman"/>
          <w:sz w:val="24"/>
          <w:szCs w:val="24"/>
        </w:rPr>
        <w:t>Выткалова Л.А., Краюшкин П.В. Развитие пространственных представлений у младших школьников: практические задания и упражнения, издательство, Волгоград: «Учитель», 2009.</w:t>
      </w:r>
    </w:p>
    <w:p w:rsidR="00AA739C" w:rsidRPr="00886468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39C" w:rsidRPr="000F0889" w:rsidRDefault="00AA739C" w:rsidP="00AA739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088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A739C" w:rsidRPr="00886468" w:rsidRDefault="00537809" w:rsidP="00AA739C">
      <w:pPr>
        <w:spacing w:after="0" w:line="240" w:lineRule="auto"/>
        <w:ind w:left="708"/>
        <w:jc w:val="both"/>
        <w:rPr>
          <w:b/>
          <w:color w:val="000000" w:themeColor="text1"/>
        </w:rPr>
      </w:pPr>
      <w:hyperlink r:id="rId5" w:history="1">
        <w:r w:rsidR="00AA739C" w:rsidRPr="00886468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http://www.tico-rantis.ru/games_and_activities/mladshiy_shkolnik/</w:t>
        </w:r>
      </w:hyperlink>
      <w:r w:rsidR="00AA739C" w:rsidRPr="00886468">
        <w:rPr>
          <w:rFonts w:ascii="Times New Roman" w:hAnsi="Times New Roman" w:cs="Times New Roman"/>
          <w:color w:val="000000" w:themeColor="text1"/>
          <w:sz w:val="24"/>
          <w:szCs w:val="24"/>
        </w:rPr>
        <w:t>-  программа,  и дидактический материал</w:t>
      </w:r>
      <w:r w:rsidR="00AA73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кружка «Геометрика»</w:t>
      </w:r>
    </w:p>
    <w:p w:rsidR="002E120B" w:rsidRDefault="002E120B" w:rsidP="002E1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20B" w:rsidRDefault="002E120B" w:rsidP="002E12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Способами определения результативности программы являются:</w:t>
      </w:r>
    </w:p>
    <w:p w:rsidR="002E120B" w:rsidRDefault="002E120B" w:rsidP="002E120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Диагностика, проводимая в конце года обучения в виде естественно-педагогического наблюдения;</w:t>
      </w:r>
    </w:p>
    <w:p w:rsidR="002E120B" w:rsidRDefault="002E120B" w:rsidP="002E120B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детей, выполненных по окончанию изучения темы.</w:t>
      </w:r>
    </w:p>
    <w:p w:rsidR="005774DD" w:rsidRPr="002D3C6A" w:rsidRDefault="005774DD" w:rsidP="0004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74DD" w:rsidRPr="002D3C6A" w:rsidSect="00865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43D"/>
    <w:multiLevelType w:val="hybridMultilevel"/>
    <w:tmpl w:val="752E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2F2A"/>
    <w:multiLevelType w:val="hybridMultilevel"/>
    <w:tmpl w:val="56521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7EDD"/>
    <w:multiLevelType w:val="hybridMultilevel"/>
    <w:tmpl w:val="2122815E"/>
    <w:lvl w:ilvl="0" w:tplc="FE0A60B2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CF42915"/>
    <w:multiLevelType w:val="hybridMultilevel"/>
    <w:tmpl w:val="CE02D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17C86"/>
    <w:multiLevelType w:val="hybridMultilevel"/>
    <w:tmpl w:val="B4EAF3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72784"/>
    <w:multiLevelType w:val="hybridMultilevel"/>
    <w:tmpl w:val="493E2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47D1"/>
    <w:multiLevelType w:val="hybridMultilevel"/>
    <w:tmpl w:val="AD24B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86D7E"/>
    <w:multiLevelType w:val="hybridMultilevel"/>
    <w:tmpl w:val="8942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97BFD"/>
    <w:multiLevelType w:val="multilevel"/>
    <w:tmpl w:val="EA52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A74DD2"/>
    <w:multiLevelType w:val="hybridMultilevel"/>
    <w:tmpl w:val="69882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4B3858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0467B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1739"/>
    <w:multiLevelType w:val="hybridMultilevel"/>
    <w:tmpl w:val="A058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77A8A"/>
    <w:multiLevelType w:val="multilevel"/>
    <w:tmpl w:val="B4B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BA7961"/>
    <w:multiLevelType w:val="hybridMultilevel"/>
    <w:tmpl w:val="B142A5F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942FBE"/>
    <w:multiLevelType w:val="hybridMultilevel"/>
    <w:tmpl w:val="4CA4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B16E3"/>
    <w:multiLevelType w:val="hybridMultilevel"/>
    <w:tmpl w:val="6AF0DE6C"/>
    <w:lvl w:ilvl="0" w:tplc="8B1E9E94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F2223"/>
    <w:multiLevelType w:val="hybridMultilevel"/>
    <w:tmpl w:val="8272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46441"/>
    <w:multiLevelType w:val="hybridMultilevel"/>
    <w:tmpl w:val="D674B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074D4"/>
    <w:multiLevelType w:val="hybridMultilevel"/>
    <w:tmpl w:val="66EA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1D23"/>
    <w:multiLevelType w:val="hybridMultilevel"/>
    <w:tmpl w:val="E7928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8795F"/>
    <w:multiLevelType w:val="hybridMultilevel"/>
    <w:tmpl w:val="1A3E0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46F0D"/>
    <w:multiLevelType w:val="hybridMultilevel"/>
    <w:tmpl w:val="CFA2FE90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4203C05"/>
    <w:multiLevelType w:val="hybridMultilevel"/>
    <w:tmpl w:val="6EF2B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2A2DF9"/>
    <w:multiLevelType w:val="hybridMultilevel"/>
    <w:tmpl w:val="A948CC5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615E39"/>
    <w:multiLevelType w:val="hybridMultilevel"/>
    <w:tmpl w:val="8F10D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37271"/>
    <w:multiLevelType w:val="hybridMultilevel"/>
    <w:tmpl w:val="4B38F42E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523D2728"/>
    <w:multiLevelType w:val="hybridMultilevel"/>
    <w:tmpl w:val="2668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B23BB"/>
    <w:multiLevelType w:val="hybridMultilevel"/>
    <w:tmpl w:val="31643260"/>
    <w:lvl w:ilvl="0" w:tplc="F81E32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59C5291C"/>
    <w:multiLevelType w:val="hybridMultilevel"/>
    <w:tmpl w:val="D602A684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5C4B81"/>
    <w:multiLevelType w:val="hybridMultilevel"/>
    <w:tmpl w:val="FD322888"/>
    <w:lvl w:ilvl="0" w:tplc="603C6FA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E8F70E0"/>
    <w:multiLevelType w:val="hybridMultilevel"/>
    <w:tmpl w:val="FEFCA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71D37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10695"/>
    <w:multiLevelType w:val="hybridMultilevel"/>
    <w:tmpl w:val="784672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03809B4"/>
    <w:multiLevelType w:val="multilevel"/>
    <w:tmpl w:val="BBD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2831715"/>
    <w:multiLevelType w:val="hybridMultilevel"/>
    <w:tmpl w:val="60262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D178B"/>
    <w:multiLevelType w:val="hybridMultilevel"/>
    <w:tmpl w:val="EF5A0E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0F7913"/>
    <w:multiLevelType w:val="hybridMultilevel"/>
    <w:tmpl w:val="BA469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331701"/>
    <w:multiLevelType w:val="hybridMultilevel"/>
    <w:tmpl w:val="31BC77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71142"/>
    <w:multiLevelType w:val="hybridMultilevel"/>
    <w:tmpl w:val="70C6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1D3A"/>
    <w:multiLevelType w:val="hybridMultilevel"/>
    <w:tmpl w:val="E7509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765B3"/>
    <w:multiLevelType w:val="hybridMultilevel"/>
    <w:tmpl w:val="B09A9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13557"/>
    <w:multiLevelType w:val="hybridMultilevel"/>
    <w:tmpl w:val="0788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4B07EA"/>
    <w:multiLevelType w:val="hybridMultilevel"/>
    <w:tmpl w:val="5BC05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C68C4"/>
    <w:multiLevelType w:val="hybridMultilevel"/>
    <w:tmpl w:val="F1F0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25F8"/>
    <w:multiLevelType w:val="hybridMultilevel"/>
    <w:tmpl w:val="66E4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5"/>
  </w:num>
  <w:num w:numId="3">
    <w:abstractNumId w:val="15"/>
  </w:num>
  <w:num w:numId="4">
    <w:abstractNumId w:val="31"/>
  </w:num>
  <w:num w:numId="5">
    <w:abstractNumId w:val="6"/>
  </w:num>
  <w:num w:numId="6">
    <w:abstractNumId w:val="39"/>
  </w:num>
  <w:num w:numId="7">
    <w:abstractNumId w:val="12"/>
  </w:num>
  <w:num w:numId="8">
    <w:abstractNumId w:val="36"/>
  </w:num>
  <w:num w:numId="9">
    <w:abstractNumId w:val="24"/>
  </w:num>
  <w:num w:numId="10">
    <w:abstractNumId w:val="33"/>
  </w:num>
  <w:num w:numId="11">
    <w:abstractNumId w:val="14"/>
  </w:num>
  <w:num w:numId="12">
    <w:abstractNumId w:val="7"/>
  </w:num>
  <w:num w:numId="13">
    <w:abstractNumId w:val="40"/>
  </w:num>
  <w:num w:numId="14">
    <w:abstractNumId w:val="4"/>
  </w:num>
  <w:num w:numId="15">
    <w:abstractNumId w:val="9"/>
  </w:num>
  <w:num w:numId="16">
    <w:abstractNumId w:val="1"/>
  </w:num>
  <w:num w:numId="17">
    <w:abstractNumId w:val="43"/>
  </w:num>
  <w:num w:numId="18">
    <w:abstractNumId w:val="38"/>
  </w:num>
  <w:num w:numId="19">
    <w:abstractNumId w:val="21"/>
  </w:num>
  <w:num w:numId="20">
    <w:abstractNumId w:val="23"/>
  </w:num>
  <w:num w:numId="21">
    <w:abstractNumId w:val="11"/>
  </w:num>
  <w:num w:numId="22">
    <w:abstractNumId w:val="32"/>
  </w:num>
  <w:num w:numId="23">
    <w:abstractNumId w:val="37"/>
  </w:num>
  <w:num w:numId="24">
    <w:abstractNumId w:val="3"/>
  </w:num>
  <w:num w:numId="25">
    <w:abstractNumId w:val="22"/>
  </w:num>
  <w:num w:numId="26">
    <w:abstractNumId w:val="29"/>
  </w:num>
  <w:num w:numId="27">
    <w:abstractNumId w:val="10"/>
  </w:num>
  <w:num w:numId="28">
    <w:abstractNumId w:val="28"/>
  </w:num>
  <w:num w:numId="29">
    <w:abstractNumId w:val="30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2"/>
  </w:num>
  <w:num w:numId="34">
    <w:abstractNumId w:val="5"/>
  </w:num>
  <w:num w:numId="35">
    <w:abstractNumId w:val="44"/>
  </w:num>
  <w:num w:numId="36">
    <w:abstractNumId w:val="17"/>
  </w:num>
  <w:num w:numId="37">
    <w:abstractNumId w:val="34"/>
  </w:num>
  <w:num w:numId="38">
    <w:abstractNumId w:val="8"/>
  </w:num>
  <w:num w:numId="39">
    <w:abstractNumId w:val="35"/>
  </w:num>
  <w:num w:numId="40">
    <w:abstractNumId w:val="0"/>
  </w:num>
  <w:num w:numId="41">
    <w:abstractNumId w:val="42"/>
  </w:num>
  <w:num w:numId="42">
    <w:abstractNumId w:val="27"/>
  </w:num>
  <w:num w:numId="43">
    <w:abstractNumId w:val="7"/>
  </w:num>
  <w:num w:numId="44">
    <w:abstractNumId w:val="41"/>
  </w:num>
  <w:num w:numId="45">
    <w:abstractNumId w:val="25"/>
  </w:num>
  <w:num w:numId="46">
    <w:abstractNumId w:val="18"/>
  </w:num>
  <w:num w:numId="47">
    <w:abstractNumId w:val="16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45"/>
    <w:rsid w:val="00041737"/>
    <w:rsid w:val="00047CF0"/>
    <w:rsid w:val="000F0889"/>
    <w:rsid w:val="00164FC7"/>
    <w:rsid w:val="002523A8"/>
    <w:rsid w:val="002710DB"/>
    <w:rsid w:val="002C01FE"/>
    <w:rsid w:val="002D3C6A"/>
    <w:rsid w:val="002E120B"/>
    <w:rsid w:val="002E473D"/>
    <w:rsid w:val="002E7063"/>
    <w:rsid w:val="0031074E"/>
    <w:rsid w:val="00371153"/>
    <w:rsid w:val="003D6F01"/>
    <w:rsid w:val="00425973"/>
    <w:rsid w:val="004A69CC"/>
    <w:rsid w:val="00537809"/>
    <w:rsid w:val="0055759B"/>
    <w:rsid w:val="005774DD"/>
    <w:rsid w:val="005A5246"/>
    <w:rsid w:val="005D13B7"/>
    <w:rsid w:val="005D185F"/>
    <w:rsid w:val="005E21C6"/>
    <w:rsid w:val="00646FA3"/>
    <w:rsid w:val="006A581A"/>
    <w:rsid w:val="006D13DB"/>
    <w:rsid w:val="006D5881"/>
    <w:rsid w:val="006F2F72"/>
    <w:rsid w:val="0070386A"/>
    <w:rsid w:val="00762143"/>
    <w:rsid w:val="007A3603"/>
    <w:rsid w:val="007E5B63"/>
    <w:rsid w:val="00800A45"/>
    <w:rsid w:val="00816D1F"/>
    <w:rsid w:val="008517FC"/>
    <w:rsid w:val="00865048"/>
    <w:rsid w:val="00886468"/>
    <w:rsid w:val="00923B8E"/>
    <w:rsid w:val="00A51F66"/>
    <w:rsid w:val="00A8546D"/>
    <w:rsid w:val="00AA739C"/>
    <w:rsid w:val="00B266D2"/>
    <w:rsid w:val="00B32040"/>
    <w:rsid w:val="00B61437"/>
    <w:rsid w:val="00B766D1"/>
    <w:rsid w:val="00BA3F44"/>
    <w:rsid w:val="00C36778"/>
    <w:rsid w:val="00C41A5A"/>
    <w:rsid w:val="00C436AF"/>
    <w:rsid w:val="00C47833"/>
    <w:rsid w:val="00CA68C5"/>
    <w:rsid w:val="00D860B6"/>
    <w:rsid w:val="00D94018"/>
    <w:rsid w:val="00DC2632"/>
    <w:rsid w:val="00E50D84"/>
    <w:rsid w:val="00EB2BB5"/>
    <w:rsid w:val="00F401C1"/>
    <w:rsid w:val="00F5197E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E5628-7562-43F2-AAC9-B69059B8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0A45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800A45"/>
    <w:pPr>
      <w:ind w:left="720"/>
      <w:contextualSpacing/>
    </w:pPr>
  </w:style>
  <w:style w:type="paragraph" w:customStyle="1" w:styleId="TableContents">
    <w:name w:val="Table Contents"/>
    <w:basedOn w:val="Standard"/>
    <w:rsid w:val="002E473D"/>
    <w:pPr>
      <w:suppressLineNumbers/>
    </w:pPr>
  </w:style>
  <w:style w:type="table" w:styleId="a4">
    <w:name w:val="Table Grid"/>
    <w:basedOn w:val="a1"/>
    <w:uiPriority w:val="39"/>
    <w:rsid w:val="005D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3677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5">
    <w:name w:val="Hyperlink"/>
    <w:basedOn w:val="a0"/>
    <w:rsid w:val="00886468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AA739C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AA739C"/>
    <w:rPr>
      <w:rFonts w:ascii="Calibri" w:eastAsia="Calibri" w:hAnsi="Calibri" w:cs="Times New Roman"/>
      <w:color w:val="000000"/>
      <w:lang w:eastAsia="ru-RU"/>
    </w:rPr>
  </w:style>
  <w:style w:type="paragraph" w:customStyle="1" w:styleId="a8">
    <w:name w:val="Базовый"/>
    <w:rsid w:val="00AA739C"/>
    <w:pPr>
      <w:suppressAutoHyphens/>
    </w:pPr>
    <w:rPr>
      <w:rFonts w:ascii="Calibri" w:eastAsia="SimSun" w:hAnsi="Calibri"/>
      <w:color w:val="00000A"/>
      <w:lang w:eastAsia="ru-RU"/>
    </w:rPr>
  </w:style>
  <w:style w:type="paragraph" w:styleId="a9">
    <w:name w:val="Normal (Web)"/>
    <w:basedOn w:val="a"/>
    <w:uiPriority w:val="99"/>
    <w:unhideWhenUsed/>
    <w:rsid w:val="00B6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co-rantis.ru/games_and_activities/mladshiy_shkoln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3854</Words>
  <Characters>21973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3</cp:revision>
  <dcterms:created xsi:type="dcterms:W3CDTF">2024-09-24T19:30:00Z</dcterms:created>
  <dcterms:modified xsi:type="dcterms:W3CDTF">2024-11-15T14:32:00Z</dcterms:modified>
</cp:coreProperties>
</file>