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B1" w:rsidRDefault="004D112B">
      <w:pPr>
        <w:shd w:val="clear" w:color="auto" w:fill="FFFFFF"/>
        <w:spacing w:beforeAutospacing="1" w:afterAutospacing="1"/>
        <w:ind w:right="-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Аннотация к рабочей программе по предмету </w:t>
      </w:r>
      <w:bookmarkStart w:id="0" w:name="_GoBack"/>
      <w:bookmarkEnd w:id="0"/>
      <w:r>
        <w:rPr>
          <w:rFonts w:ascii="Times New Roman" w:hAnsi="Times New Roman"/>
        </w:rPr>
        <w:t>«Технология» для 7з</w:t>
      </w:r>
      <w:r>
        <w:rPr>
          <w:rFonts w:ascii="Times New Roman" w:hAnsi="Times New Roman" w:cs="Times New Roman"/>
          <w:color w:val="000000"/>
        </w:rPr>
        <w:t xml:space="preserve">  обучающихся с нарушениями слуха (включая кохлеарно имплантированных), получающим основное общее образование</w:t>
      </w:r>
    </w:p>
    <w:p w:rsidR="00C734B1" w:rsidRDefault="004D112B">
      <w:pPr>
        <w:pStyle w:val="c71c25"/>
        <w:spacing w:before="0" w:after="0"/>
        <w:ind w:firstLine="709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Рабочая программа по предмету «Технология» адресована обучающимся с нарушениями слуха (включая кохлеарно имплантированных), получающим основное общее образование. Программа разработана на основе Федерального государственного образовательного </w:t>
      </w:r>
      <w:r>
        <w:rPr>
          <w:rFonts w:ascii="Times New Roman" w:hAnsi="Times New Roman" w:cs="Times New Roman"/>
          <w:color w:val="000000"/>
        </w:rPr>
        <w:t>стандарта осно</w:t>
      </w:r>
      <w:r>
        <w:rPr>
          <w:rFonts w:ascii="Times New Roman" w:hAnsi="Times New Roman" w:cs="Times New Roman"/>
          <w:color w:val="000000"/>
        </w:rPr>
        <w:t>вного общего.</w:t>
      </w:r>
    </w:p>
    <w:p w:rsidR="00C734B1" w:rsidRDefault="004D112B">
      <w:pPr>
        <w:pStyle w:val="c71c25"/>
        <w:spacing w:before="0" w:after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для реализации учебного предмета «Технология» для 7з класса разработана в соответствии с нормативными документами:</w:t>
      </w:r>
    </w:p>
    <w:p w:rsidR="00C734B1" w:rsidRDefault="004D112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1.Федеральный закон от 29 декабря 2012 года № 273-ФЗ «Об образовании в Российской Федерации»;</w:t>
      </w:r>
    </w:p>
    <w:p w:rsidR="00C734B1" w:rsidRDefault="004D112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2.Федеральный г</w:t>
      </w:r>
      <w:r>
        <w:rPr>
          <w:rFonts w:ascii="Times New Roman" w:hAnsi="Times New Roman"/>
          <w:sz w:val="24"/>
          <w:szCs w:val="24"/>
        </w:rPr>
        <w:t>осударственный образовательный стандарт основного общего образования, утвержденный приказом Министерства образования и науки РФ от 17.12.2010 № 1897 (с изменениями);</w:t>
      </w:r>
    </w:p>
    <w:p w:rsidR="00C734B1" w:rsidRDefault="004D112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3.Приказ Министерства просвещения РФ от 24 ноября 2022 г. № 1025 «Об утверждении федеральн</w:t>
      </w:r>
      <w:r>
        <w:rPr>
          <w:rFonts w:ascii="Times New Roman" w:hAnsi="Times New Roman"/>
          <w:color w:val="0D0D0D"/>
          <w:sz w:val="24"/>
          <w:szCs w:val="24"/>
        </w:rPr>
        <w:t>ой адаптированной образовательной программы основного общего образования для обучающихся с ограниченными возможностями здоровья;</w:t>
      </w:r>
    </w:p>
    <w:p w:rsidR="00C734B1" w:rsidRDefault="004D112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YS Text"/>
          <w:color w:val="1A1A1A"/>
          <w:sz w:val="24"/>
          <w:szCs w:val="24"/>
          <w:lang w:eastAsia="ru-RU"/>
        </w:rPr>
        <w:t>4.</w:t>
      </w:r>
      <w:r>
        <w:rPr>
          <w:rFonts w:ascii="Times New Roman" w:hAnsi="Times New Roman"/>
          <w:sz w:val="24"/>
          <w:szCs w:val="24"/>
          <w:shd w:val="clear" w:color="auto" w:fill="FFFFFF"/>
        </w:rPr>
        <w:t>Адаптированная основная образовательная программа основного общего образования обучающихся с ограниченными возможностями здор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овья;</w:t>
      </w:r>
    </w:p>
    <w:p w:rsidR="00C734B1" w:rsidRDefault="004D112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5. Примерная рабочая программа основного общего образования «Технология» </w:t>
      </w:r>
      <w:r>
        <w:rPr>
          <w:rFonts w:ascii="Times New Roman" w:hAnsi="Times New Roman"/>
          <w:w w:val="85"/>
          <w:sz w:val="24"/>
          <w:szCs w:val="24"/>
        </w:rPr>
        <w:t>Одобрена решением федерального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учебно-методического</w:t>
      </w:r>
      <w:r>
        <w:rPr>
          <w:rFonts w:ascii="Times New Roman" w:hAnsi="Times New Roman"/>
          <w:spacing w:val="3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объединения</w:t>
      </w:r>
      <w:r>
        <w:rPr>
          <w:rFonts w:ascii="Times New Roman" w:hAnsi="Times New Roman"/>
          <w:spacing w:val="3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по</w:t>
      </w:r>
      <w:r>
        <w:rPr>
          <w:rFonts w:ascii="Times New Roman" w:hAnsi="Times New Roman"/>
          <w:spacing w:val="3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 xml:space="preserve">общему </w:t>
      </w:r>
      <w:r>
        <w:rPr>
          <w:rFonts w:ascii="Times New Roman" w:hAnsi="Times New Roman" w:cs="Trebuchet MS"/>
          <w:spacing w:val="-4"/>
          <w:w w:val="90"/>
          <w:sz w:val="24"/>
          <w:szCs w:val="24"/>
        </w:rPr>
        <w:t>образованию,</w:t>
      </w:r>
      <w:r>
        <w:rPr>
          <w:rFonts w:ascii="Times New Roman" w:hAnsi="Times New Roman" w:cs="Trebuchet MS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 w:cs="Trebuchet MS"/>
          <w:spacing w:val="-4"/>
          <w:w w:val="90"/>
          <w:sz w:val="24"/>
          <w:szCs w:val="24"/>
        </w:rPr>
        <w:t>протокол</w:t>
      </w:r>
      <w:r>
        <w:rPr>
          <w:rFonts w:ascii="Times New Roman" w:hAnsi="Times New Roman" w:cs="Trebuchet MS"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 w:cs="Trebuchet MS"/>
          <w:spacing w:val="-3"/>
          <w:w w:val="90"/>
          <w:sz w:val="24"/>
          <w:szCs w:val="24"/>
        </w:rPr>
        <w:t>3/21</w:t>
      </w:r>
      <w:r>
        <w:rPr>
          <w:rFonts w:ascii="Times New Roman" w:hAnsi="Times New Roman" w:cs="Trebuchet MS"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 w:cs="Trebuchet MS"/>
          <w:spacing w:val="-3"/>
          <w:w w:val="90"/>
          <w:sz w:val="24"/>
          <w:szCs w:val="24"/>
        </w:rPr>
        <w:t>от</w:t>
      </w:r>
      <w:r>
        <w:rPr>
          <w:rFonts w:ascii="Times New Roman" w:hAnsi="Times New Roman" w:cs="Trebuchet MS"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 w:cs="Trebuchet MS"/>
          <w:spacing w:val="-3"/>
          <w:w w:val="90"/>
          <w:sz w:val="24"/>
          <w:szCs w:val="24"/>
        </w:rPr>
        <w:t>27.09.2021</w:t>
      </w:r>
      <w:r>
        <w:rPr>
          <w:rFonts w:ascii="Times New Roman" w:hAnsi="Times New Roman" w:cs="Trebuchet MS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 w:cs="Trebuchet MS"/>
          <w:spacing w:val="-3"/>
          <w:w w:val="90"/>
          <w:sz w:val="24"/>
          <w:szCs w:val="24"/>
        </w:rPr>
        <w:t>г.</w:t>
      </w:r>
    </w:p>
    <w:p w:rsidR="00C734B1" w:rsidRDefault="004D112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6.СанПиН2.4.3648-20 "Санитарно-эпидемиологические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требования к организациям воспитания и обучения, отдыха и оздоровления детей и молодежи»;</w:t>
      </w:r>
    </w:p>
    <w:p w:rsidR="00C734B1" w:rsidRDefault="004D112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7.СанПиН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734B1" w:rsidRDefault="004D11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/>
        </w:rPr>
        <w:t>8.АООП ООО</w:t>
      </w:r>
      <w:r>
        <w:rPr>
          <w:rFonts w:ascii="Times New Roman" w:hAnsi="Times New Roman"/>
          <w:color w:val="0D0D0D"/>
        </w:rPr>
        <w:t xml:space="preserve"> с нарушен</w:t>
      </w:r>
      <w:r>
        <w:rPr>
          <w:rFonts w:ascii="Times New Roman" w:hAnsi="Times New Roman"/>
          <w:color w:val="0D0D0D"/>
        </w:rPr>
        <w:t xml:space="preserve">ием слуха </w:t>
      </w:r>
      <w:r>
        <w:rPr>
          <w:rFonts w:ascii="Times New Roman" w:hAnsi="Times New Roman"/>
          <w:color w:val="0D0D0D"/>
        </w:rPr>
        <w:t>(вариант 2.2.2)</w:t>
      </w:r>
      <w:r>
        <w:rPr>
          <w:rFonts w:ascii="Times New Roman" w:hAnsi="Times New Roman"/>
          <w:shd w:val="clear" w:color="auto" w:fill="FFFFFF"/>
        </w:rPr>
        <w:t xml:space="preserve"> ГОБОУ «АШИ № 4»</w:t>
      </w:r>
    </w:p>
    <w:p w:rsidR="00C734B1" w:rsidRDefault="004D112B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hd w:val="clear" w:color="auto" w:fill="FFFFFF"/>
        </w:rPr>
        <w:t>9.Учебный план ГОБОУ «АШИ № 4».</w:t>
      </w:r>
    </w:p>
    <w:p w:rsidR="00C734B1" w:rsidRDefault="004D112B">
      <w:pPr>
        <w:shd w:val="clear" w:color="auto" w:fill="FFFFFF"/>
        <w:spacing w:beforeAutospacing="1" w:afterAutospacing="1"/>
        <w:ind w:right="-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 основу программы положены общепедагогические и специальные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принципы.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Принцип обеспечения доступности учебного материала достигается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характером изложения научных знаний, количеством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вводимых понятий,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оптимальным объёмом учебного материала, снабжением текстов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необходимыми иллюстрациями и пр. Принцип систематичности в обучении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технологии реализуется при распределении и подаче учебного материала, в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том числе внутри модулей. Это осуществ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ляется с учётом возрастных и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познавательных возможностей обучающихся с нарушениями слуха. Принцип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преемственности в обучении технологии реализуется от темы к теме в каждом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модуле, особое внимание уделяется преемственности в развитии трудовых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понятий и умен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ий, технических и технологических знаний. С учётом принципа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наглядности в обучении технологии используются разнообразные объекты,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предметная наглядность. Регулярное (на каждом уроке) использование средств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 xml:space="preserve">наглядности обеспечивает воздействие на все органы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чувств обучающихся 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 xml:space="preserve">нарушениями слуха, позволяет формировать конкретные и полные </w:t>
      </w:r>
      <w:r>
        <w:rPr>
          <w:rFonts w:ascii="Times New Roman" w:hAnsi="Times New Roman"/>
        </w:rPr>
        <w:t>представления, яркие впечатления об изучаемых объектах и явлениях,</w:t>
      </w:r>
      <w:r>
        <w:rPr>
          <w:rFonts w:ascii="Times New Roman" w:hAnsi="Times New Roman"/>
        </w:rPr>
        <w:br/>
        <w:t>содействует повышению познавательного интереса.</w:t>
      </w:r>
      <w:r>
        <w:rPr>
          <w:rFonts w:ascii="Times New Roman" w:hAnsi="Times New Roman"/>
        </w:rPr>
        <w:br/>
        <w:t>Кроме того, изучение курса технологии базируется на ряде</w:t>
      </w:r>
      <w:r>
        <w:rPr>
          <w:rFonts w:ascii="Times New Roman" w:hAnsi="Times New Roman"/>
        </w:rPr>
        <w:br/>
        <w:t>сп</w:t>
      </w:r>
      <w:r>
        <w:rPr>
          <w:rFonts w:ascii="Times New Roman" w:hAnsi="Times New Roman"/>
        </w:rPr>
        <w:t>ециальных принципов, ориентированных на развитие речи и</w:t>
      </w:r>
      <w:r>
        <w:rPr>
          <w:rFonts w:ascii="Times New Roman" w:hAnsi="Times New Roman"/>
        </w:rPr>
        <w:br/>
        <w:t xml:space="preserve">преодоление вторичных нарушений обучающихся с нарушением слуха.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Предметная область «Технология» является необходимым компонентом общего образования всех школьников, предоставляя им возможность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применять на практике знания основ наук. Это школьный учебный курс, направленный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трудовой деятельности.</w:t>
      </w: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Обучение школьников технологии строится на основе освоения конкретных процессов получения, преобразования и использования материалов, энергии, информации, объектов живой природы и социальной среды. Таким образом, в процессе обучени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 технологии у школьников формируется проектно-технологическое мышление.</w:t>
      </w: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Важнейшую группу образовательных результатов составляет полученный и осмысленный обучающимися опыт познавательной и практической деятельности. В урочное время деятельность обучающихся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организуется как в индивидуальной, так и в групповой форме.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1A1A1A"/>
          <w:lang w:eastAsia="ru-RU"/>
        </w:rPr>
        <w:t>Целями изучения предмета являются: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1 Обеспечение понимания обучающимися сущности современных технологий и перспектив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их развития.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2 Формирование технологической культуры и </w:t>
      </w:r>
      <w:r>
        <w:rPr>
          <w:rFonts w:ascii="Times New Roman" w:eastAsia="Times New Roman" w:hAnsi="Times New Roman" w:cs="Times New Roman"/>
          <w:color w:val="1A1A1A"/>
          <w:lang w:eastAsia="ru-RU"/>
        </w:rPr>
        <w:t>проектно-технологического мышления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обучающихся.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3 Формирование информационной основы и персонального опыта, необходимых для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определения обучающимся направлений своего дальнейшего образования в контексте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построения жизненных планов, в первую очередь касающи</w:t>
      </w:r>
      <w:r>
        <w:rPr>
          <w:rFonts w:ascii="Times New Roman" w:eastAsia="Times New Roman" w:hAnsi="Times New Roman" w:cs="Times New Roman"/>
          <w:color w:val="1A1A1A"/>
          <w:lang w:eastAsia="ru-RU"/>
        </w:rPr>
        <w:t>хся сферы и содержания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1A1A1A"/>
          <w:lang w:eastAsia="ru-RU"/>
        </w:rPr>
        <w:t>будущей профессиональной деятельности.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Задачи: 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-обеспечение понимания обучающимися с ЗПР сущности современных материальных, информационных и социальных технологий и перспектив их развития; 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-освоение технологического подхода как уни</w:t>
      </w:r>
      <w:r>
        <w:rPr>
          <w:rFonts w:ascii="Times New Roman" w:hAnsi="Times New Roman" w:cs="Times New Roman"/>
        </w:rPr>
        <w:t xml:space="preserve">версального алгоритма преобразующей и созидательной деятельности; 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-формирование технологической культуры и проектно</w:t>
      </w:r>
      <w:r>
        <w:rPr>
          <w:rFonts w:ascii="Times New Roman" w:hAnsi="Times New Roman" w:cs="Times New Roman"/>
        </w:rPr>
        <w:softHyphen/>
        <w:t>технологического мышления на основе включения обучающихся в разнообразные виды технологической деятельности по созданию личностно или общес</w:t>
      </w:r>
      <w:r>
        <w:rPr>
          <w:rFonts w:ascii="Times New Roman" w:hAnsi="Times New Roman" w:cs="Times New Roman"/>
        </w:rPr>
        <w:t xml:space="preserve">твенно значимых продуктов труда; 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-овладение необходимыми в повседневной жизни базовыми безопасными приёмами использования распространёнными инструментами, механизмами и машинами, способами управления, широко применяемыми в жизни современных людей видами б</w:t>
      </w:r>
      <w:r>
        <w:rPr>
          <w:rFonts w:ascii="Times New Roman" w:hAnsi="Times New Roman" w:cs="Times New Roman"/>
        </w:rPr>
        <w:t xml:space="preserve">ытовой техники; 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-овладение распространёнными общетрудовыми и специальными умениями, необходимыми для проектирования и создания продуктов труда; 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-развитие у обучающихся познавательных интересов, пространственного воображения, интеллектуальных, творческих,</w:t>
      </w:r>
      <w:r>
        <w:rPr>
          <w:rFonts w:ascii="Times New Roman" w:hAnsi="Times New Roman" w:cs="Times New Roman"/>
        </w:rPr>
        <w:t xml:space="preserve"> коммуникативных и организаторских способностей; -----воспитание трудолюбия, бережливости, аккуратности, целеустремлённости, предприимчивости, ответственности за результаты 498 своей деятельности, уважительного отношения к людям различных профессий и резул</w:t>
      </w:r>
      <w:r>
        <w:rPr>
          <w:rFonts w:ascii="Times New Roman" w:hAnsi="Times New Roman" w:cs="Times New Roman"/>
        </w:rPr>
        <w:t>ьтатам их труда; -воспитание гражданских и патриотических качеств личности на примерах отечественных достижений в сфере технологий производства и социальной сфере; -формирование информационной основы и персонального опыта, необходимых для определения обуча</w:t>
      </w:r>
      <w:r>
        <w:rPr>
          <w:rFonts w:ascii="Times New Roman" w:hAnsi="Times New Roman" w:cs="Times New Roman"/>
        </w:rPr>
        <w:t>ющимся направлений своего дальнейшего образования в контексте построения жизненных планов, в первую очередь касающихся сферы и содержания будущей профессиональной деятельности.</w:t>
      </w:r>
    </w:p>
    <w:p w:rsidR="00C734B1" w:rsidRDefault="00C734B1">
      <w:pPr>
        <w:shd w:val="clear" w:color="auto" w:fill="FFFFFF"/>
        <w:rPr>
          <w:rFonts w:ascii="Times New Roman" w:hAnsi="Times New Roman" w:cs="Times New Roman"/>
        </w:rPr>
      </w:pP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b/>
          <w:lang w:eastAsia="ru-RU"/>
        </w:rPr>
        <w:t>Общая характеристика учебного предмета</w:t>
      </w:r>
    </w:p>
    <w:p w:rsidR="00C734B1" w:rsidRDefault="00C734B1">
      <w:pPr>
        <w:shd w:val="clear" w:color="auto" w:fill="FFFFFF"/>
        <w:ind w:firstLine="568"/>
        <w:jc w:val="both"/>
        <w:rPr>
          <w:rFonts w:ascii="Times New Roman" w:hAnsi="Times New Roman" w:cs="Times New Roman"/>
        </w:rPr>
      </w:pP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 xml:space="preserve">Современный курс технологии построен по модульному принципу. Структура модульного курса технологии такова. </w:t>
      </w: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Инвариантные модули Модуль «Производство и технология» </w:t>
      </w: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Освоение содержания данного модуля осуществляется на протяжении всего курса «Технология» с 5</w:t>
      </w:r>
      <w:r>
        <w:rPr>
          <w:rFonts w:ascii="Times New Roman" w:hAnsi="Times New Roman" w:cs="Times New Roman"/>
        </w:rPr>
        <w:t xml:space="preserve"> по 9 класс. Содержание модуля построено по «восходящему» принципу: от умений реализации имеющихся технологий к их оценке и совершенствованию, а от них – к знаниям и умениям, позволяющим создавать технологии.</w:t>
      </w: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Модуль «Технологии обработки материалов и пище</w:t>
      </w:r>
      <w:r>
        <w:rPr>
          <w:rFonts w:ascii="Times New Roman" w:hAnsi="Times New Roman" w:cs="Times New Roman"/>
        </w:rPr>
        <w:t xml:space="preserve">вых продуктов» </w:t>
      </w: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</w:t>
      </w:r>
      <w:r>
        <w:rPr>
          <w:rFonts w:ascii="Times New Roman" w:hAnsi="Times New Roman" w:cs="Times New Roman"/>
        </w:rPr>
        <w:t xml:space="preserve">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</w:t>
      </w: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Основная цель данного модуля: освоить умения реализации уже имеющихся технологий. Зн</w:t>
      </w:r>
      <w:r>
        <w:rPr>
          <w:rFonts w:ascii="Times New Roman" w:hAnsi="Times New Roman" w:cs="Times New Roman"/>
        </w:rPr>
        <w:t>ачительное внимание уделяется технологиям создания уникальных изделий народного творчества.</w:t>
      </w:r>
    </w:p>
    <w:p w:rsidR="00C734B1" w:rsidRDefault="004D112B">
      <w:pPr>
        <w:shd w:val="clear" w:color="auto" w:fill="FFFFFF"/>
        <w:spacing w:beforeAutospacing="1" w:afterAutospacing="1"/>
        <w:ind w:left="9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 учебного предмета в учебном плане</w:t>
      </w:r>
    </w:p>
    <w:p w:rsidR="00C734B1" w:rsidRDefault="004D112B">
      <w:pPr>
        <w:spacing w:after="5" w:line="228" w:lineRule="auto"/>
        <w:ind w:left="-15" w:right="5" w:firstLine="69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/>
        </w:rPr>
        <w:t>Учебный предмет «Технология» входит в одноимённую предметную область и является обязательным.</w:t>
      </w:r>
    </w:p>
    <w:p w:rsidR="00C734B1" w:rsidRDefault="00C734B1">
      <w:pPr>
        <w:shd w:val="clear" w:color="auto" w:fill="FFFFFF"/>
        <w:spacing w:beforeAutospacing="1" w:afterAutospacing="1"/>
        <w:ind w:left="9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Программа конкретизирует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содержание предметных тем государственного образовательного стандарта, дает распределение учебных часов по разделам и темам курса.</w:t>
      </w:r>
    </w:p>
    <w:p w:rsidR="00C734B1" w:rsidRDefault="004D112B">
      <w:pPr>
        <w:shd w:val="clear" w:color="auto" w:fill="FFFFFF"/>
        <w:ind w:firstLine="56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составлена в соответствии с адаптированной основной общеобразовательной программой основного общего образов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ания для обучающихся с ограниченными возможностями здоровья и рассчитана на изучение учебного предмета «Технология» в 7 классе 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из расчета 2 часа в неделю, всего 68 часов в учебном году.</w:t>
      </w:r>
    </w:p>
    <w:p w:rsidR="00C734B1" w:rsidRDefault="00C734B1">
      <w:pPr>
        <w:shd w:val="clear" w:color="auto" w:fill="FFFFFF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1A1A1A"/>
          <w:lang w:eastAsia="ru-RU"/>
        </w:rPr>
        <w:t>4.Планируемые результаты освоения учебного предмета «Технология»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остные результаты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 учащихся будут сформированы:</w:t>
      </w:r>
    </w:p>
    <w:p w:rsidR="00C734B1" w:rsidRDefault="004D112B">
      <w:pPr>
        <w:numPr>
          <w:ilvl w:val="0"/>
          <w:numId w:val="1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познавательные интересы и творческая активность в данной области предметной технологической деятельности;</w:t>
      </w:r>
    </w:p>
    <w:p w:rsidR="00C734B1" w:rsidRDefault="004D112B">
      <w:pPr>
        <w:numPr>
          <w:ilvl w:val="0"/>
          <w:numId w:val="1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желание учиться и трудиться на производстве для удовлетворения текущих и перспективных потребностей;</w:t>
      </w:r>
    </w:p>
    <w:p w:rsidR="00C734B1" w:rsidRDefault="004D112B">
      <w:pPr>
        <w:numPr>
          <w:ilvl w:val="0"/>
          <w:numId w:val="1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трудолюбие и чувство ответственности за качество своей деятельности;</w:t>
      </w:r>
    </w:p>
    <w:p w:rsidR="00C734B1" w:rsidRDefault="004D112B">
      <w:pPr>
        <w:numPr>
          <w:ilvl w:val="0"/>
          <w:numId w:val="1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пользоваться правилами научной организации умственного и физического труда;</w:t>
      </w:r>
    </w:p>
    <w:p w:rsidR="00C734B1" w:rsidRDefault="004D112B">
      <w:pPr>
        <w:numPr>
          <w:ilvl w:val="0"/>
          <w:numId w:val="1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самооценка своих умственных и физических способностей для труда в различных сферах с позиций будущей соц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иализации;</w:t>
      </w:r>
    </w:p>
    <w:p w:rsidR="00C734B1" w:rsidRDefault="004D112B">
      <w:pPr>
        <w:numPr>
          <w:ilvl w:val="0"/>
          <w:numId w:val="1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способность планировать траекторию своей образовательной и профессиональной карьеры;</w:t>
      </w:r>
    </w:p>
    <w:p w:rsidR="00C734B1" w:rsidRDefault="004D112B">
      <w:pPr>
        <w:numPr>
          <w:ilvl w:val="0"/>
          <w:numId w:val="1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осознание необходимости общественно полезного труда как условия безопасной и эффективной социализации;</w:t>
      </w:r>
    </w:p>
    <w:p w:rsidR="00C734B1" w:rsidRDefault="004D112B">
      <w:pPr>
        <w:numPr>
          <w:ilvl w:val="0"/>
          <w:numId w:val="1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бережное отношение к природным и хозяйственным ресурсам;</w:t>
      </w:r>
    </w:p>
    <w:p w:rsidR="00C734B1" w:rsidRDefault="004D112B">
      <w:pPr>
        <w:numPr>
          <w:ilvl w:val="0"/>
          <w:numId w:val="1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проявление технико-технологического и экономического мышления при организации своей деятельности.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 результаты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У учащихся будут сформированы: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умения планировать процесс созидательной и познавательной деятельности;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выбирать оптимальные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способы решения учебной или трудовой задачи на основе заданных алгоритмов;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творческий подход к решению учебных и практических задач при моделировании изделия или в ходе технологического процесса;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самостоятельность в учебной и познавательно-трудовой деятель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ности;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способность моделировать планируемые процессы и объекты;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аргументировать свои решения и формулировать выводы;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отображение результатов своей деятельности в адекватной задачам форме;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выбирать и использовать источники информации для подкр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епления познавательной и созидательной деятельности;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эффективную коммуникацию в совместной деятельности с другими её участниками;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соотнесение своего вклада с вкладом других участников при решении общих задач коллектива;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способность оц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обосновывать пути и средства устранения ошибок или разрешения противоречий в выполняемой деятел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ьности;</w:t>
      </w:r>
    </w:p>
    <w:p w:rsidR="00C734B1" w:rsidRDefault="004D112B">
      <w:pPr>
        <w:numPr>
          <w:ilvl w:val="0"/>
          <w:numId w:val="2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познавательной сфере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у учащихся будут сформированы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734B1" w:rsidRDefault="004D112B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пользоваться алго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ритмами и методами решения технических и технологических задач;</w:t>
      </w:r>
    </w:p>
    <w:p w:rsidR="00C734B1" w:rsidRDefault="004D112B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общественного производства и сферы услуг;</w:t>
      </w:r>
    </w:p>
    <w:p w:rsidR="00C734B1" w:rsidRDefault="004D112B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ориентироваться в видах и назначении материалов, инструментов и оборудования, применяемого в технологических процессах;</w:t>
      </w:r>
    </w:p>
    <w:p w:rsidR="00C734B1" w:rsidRDefault="004D112B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использование общенаучных знаний в процессе осуществления рациональной технологической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деятельности;</w:t>
      </w:r>
    </w:p>
    <w:p w:rsidR="00C734B1" w:rsidRDefault="004D112B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C734B1" w:rsidRDefault="004D112B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навыки владения кодами, методами чтения и способами графического представления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технической, технологической и инструктивной информации;</w:t>
      </w:r>
    </w:p>
    <w:p w:rsidR="00C734B1" w:rsidRDefault="004D112B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владение методами творческой деятельности;</w:t>
      </w:r>
    </w:p>
    <w:p w:rsidR="00C734B1" w:rsidRDefault="004D112B">
      <w:pPr>
        <w:numPr>
          <w:ilvl w:val="0"/>
          <w:numId w:val="3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применять элементы прикладной экономики при обосновании технологий и проектов.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сфере созидательной деятельности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у учащихся будут сформированы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способность планировать технологический процесс и процесс труда;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организовывать рабочее место с учётом требований эргономики и научной организации труда;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проводить необходимые опыты и исследования при подборе материалов и проектировании объек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 труда;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умение подбирать материалы, инструменты и оборудование с учётом характера объекта труда, требований технологии и имеющихся материально-энергетических ресурсов;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анализировать, разрабатывать и/или реализовывать прикладные технические проекты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технологические проекты, предполагающие оптимизацию технологии;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разрабатывать план возможного продвижения 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родукта на региональном рынке;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навыки конструирования механизмов, машин, автоматических устройств, простейших роботов с помощью конструкторов;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навыки построения технологии и разработки технологической карты для исполнителя;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навыки выполнения технологически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х операций с соблюдением установленных норм, стандартов, ограничений, правил безопасности труда;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знание безопасных приёмов труда, правил пожарной безопасности, санитарии и гигиены;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проверять промежуточные и конечные результаты труда по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критериям и показателям с использованием контрольных измерительных инструментов и карт пооперационного контроля;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способность нести ответственность за охрану собственного здоровья;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знание безопасных приёмов труда, правил пожарной безопасности, санитарии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гигиены;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ответственное отношение к трудовой и технологической дисциплине;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др.) в соответствии с коммуникативной задачей, сферой и ситуацией общения;</w:t>
      </w:r>
    </w:p>
    <w:p w:rsidR="00C734B1" w:rsidRDefault="004D112B">
      <w:pPr>
        <w:numPr>
          <w:ilvl w:val="0"/>
          <w:numId w:val="4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документировать результаты труда и проектной деятельности с учётом экономической оценки.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мотивационной сфере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у учащихся будут сформированы:</w:t>
      </w:r>
    </w:p>
    <w:p w:rsidR="00C734B1" w:rsidRDefault="004D112B">
      <w:pPr>
        <w:numPr>
          <w:ilvl w:val="0"/>
          <w:numId w:val="5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готовность к труду в сфере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материального производства, сфере услуг или социальной сфере;</w:t>
      </w:r>
    </w:p>
    <w:p w:rsidR="00C734B1" w:rsidRDefault="004D112B">
      <w:pPr>
        <w:numPr>
          <w:ilvl w:val="0"/>
          <w:numId w:val="5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навыки оценки своих способностей к труду или профессиональному образованию в конкретной предметной деятельности;</w:t>
      </w:r>
    </w:p>
    <w:p w:rsidR="00C734B1" w:rsidRDefault="004D112B">
      <w:pPr>
        <w:numPr>
          <w:ilvl w:val="0"/>
          <w:numId w:val="5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навыки доказательного обоснования выбора профиля технологической подготовки в ста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C734B1" w:rsidRDefault="004D112B">
      <w:pPr>
        <w:numPr>
          <w:ilvl w:val="0"/>
          <w:numId w:val="5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навыки согласования своих возможностей и потребностей;</w:t>
      </w:r>
    </w:p>
    <w:p w:rsidR="00C734B1" w:rsidRDefault="004D112B">
      <w:pPr>
        <w:numPr>
          <w:ilvl w:val="0"/>
          <w:numId w:val="5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ответственное отношение к качеству процесса и результато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труда;</w:t>
      </w:r>
    </w:p>
    <w:p w:rsidR="00C734B1" w:rsidRDefault="004D112B">
      <w:pPr>
        <w:numPr>
          <w:ilvl w:val="0"/>
          <w:numId w:val="5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проявление экологической культуры, экономность и бережливость в расходовании времени, материалов и денежных средств, своего и чужого труда.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эстетической сфере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у учащихся будут сформированы:</w:t>
      </w:r>
    </w:p>
    <w:p w:rsidR="00C734B1" w:rsidRDefault="004D112B">
      <w:pPr>
        <w:numPr>
          <w:ilvl w:val="0"/>
          <w:numId w:val="6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проводить дизайнерское проектирование изделия ил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рациональную эстетическую организацию работ;</w:t>
      </w:r>
    </w:p>
    <w:p w:rsidR="00C734B1" w:rsidRDefault="004D112B">
      <w:pPr>
        <w:numPr>
          <w:ilvl w:val="0"/>
          <w:numId w:val="7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владение методами моделирования и конструирования;</w:t>
      </w:r>
    </w:p>
    <w:p w:rsidR="00C734B1" w:rsidRDefault="004D112B">
      <w:pPr>
        <w:numPr>
          <w:ilvl w:val="0"/>
          <w:numId w:val="7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услуг;</w:t>
      </w:r>
    </w:p>
    <w:p w:rsidR="00C734B1" w:rsidRDefault="004D112B">
      <w:pPr>
        <w:numPr>
          <w:ilvl w:val="0"/>
          <w:numId w:val="7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умение сочетать образное и логическое мышление в процессе творческой деятельности;</w:t>
      </w:r>
    </w:p>
    <w:p w:rsidR="00C734B1" w:rsidRDefault="004D112B">
      <w:pPr>
        <w:numPr>
          <w:ilvl w:val="0"/>
          <w:numId w:val="7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композиционное мышление.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коммуникативной сфере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у учащихся будут сформированы:</w:t>
      </w:r>
    </w:p>
    <w:p w:rsidR="00C734B1" w:rsidRDefault="004D112B">
      <w:pPr>
        <w:numPr>
          <w:ilvl w:val="0"/>
          <w:numId w:val="8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выбирать формы и средства общения в процессе коммуникации, адекватные сложившей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ся ситуации;</w:t>
      </w:r>
    </w:p>
    <w:p w:rsidR="00C734B1" w:rsidRDefault="004D112B">
      <w:pPr>
        <w:numPr>
          <w:ilvl w:val="0"/>
          <w:numId w:val="8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способность бесконфликтного общения;</w:t>
      </w:r>
    </w:p>
    <w:p w:rsidR="00C734B1" w:rsidRDefault="004D112B">
      <w:pPr>
        <w:numPr>
          <w:ilvl w:val="0"/>
          <w:numId w:val="8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навыки участия в рабочей группе с учётом общности интересов её членов;</w:t>
      </w:r>
    </w:p>
    <w:p w:rsidR="00C734B1" w:rsidRDefault="004D112B">
      <w:pPr>
        <w:numPr>
          <w:ilvl w:val="0"/>
          <w:numId w:val="8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способность к коллективному решению творческих задач;</w:t>
      </w:r>
    </w:p>
    <w:p w:rsidR="00C734B1" w:rsidRDefault="004D112B">
      <w:pPr>
        <w:numPr>
          <w:ilvl w:val="0"/>
          <w:numId w:val="8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желание и готовность прийти на помощь товарищу;</w:t>
      </w:r>
    </w:p>
    <w:p w:rsidR="00C734B1" w:rsidRDefault="004D112B">
      <w:pPr>
        <w:numPr>
          <w:ilvl w:val="0"/>
          <w:numId w:val="8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умение публично защищать идеи,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проекты, выбранные технологии и др.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 физиолого-психологической сфере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у учащихся будут сформированы:</w:t>
      </w:r>
    </w:p>
    <w:p w:rsidR="00C734B1" w:rsidRDefault="004D112B">
      <w:pPr>
        <w:numPr>
          <w:ilvl w:val="0"/>
          <w:numId w:val="9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развитие моторики и координации движений рук при работе с ручными инструментами и приспособлениями;</w:t>
      </w:r>
    </w:p>
    <w:p w:rsidR="00C734B1" w:rsidRDefault="004D112B">
      <w:pPr>
        <w:numPr>
          <w:ilvl w:val="0"/>
          <w:numId w:val="9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необходимая точность движений и ритма при выполнении 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зличных технологических операций;</w:t>
      </w:r>
    </w:p>
    <w:p w:rsidR="00C734B1" w:rsidRDefault="004D112B">
      <w:pPr>
        <w:numPr>
          <w:ilvl w:val="0"/>
          <w:numId w:val="9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соблюдать требуемую величину усилия, прикладываемого к инструменту с учётом технологических требований;</w:t>
      </w:r>
    </w:p>
    <w:p w:rsidR="00C734B1" w:rsidRDefault="004D112B">
      <w:pPr>
        <w:shd w:val="clear" w:color="auto" w:fill="FFFFFF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умение пользоваться глазомером и основными органами чувств при выполнении технологических операций.</w:t>
      </w:r>
    </w:p>
    <w:p w:rsidR="00C734B1" w:rsidRDefault="00C734B1">
      <w:pPr>
        <w:shd w:val="clear" w:color="auto" w:fill="FFFFFF"/>
        <w:rPr>
          <w:rFonts w:ascii="Times New Roman" w:eastAsia="Times New Roman" w:hAnsi="Times New Roman" w:cs="Times New Roman"/>
          <w:color w:val="1A1A1A"/>
          <w:lang w:eastAsia="ru-RU"/>
        </w:rPr>
      </w:pPr>
    </w:p>
    <w:p w:rsidR="00C734B1" w:rsidRDefault="004D112B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5.Содержан</w:t>
      </w:r>
      <w:r>
        <w:rPr>
          <w:rFonts w:ascii="Times New Roman" w:eastAsia="Times New Roman" w:hAnsi="Times New Roman" w:cs="Times New Roman"/>
          <w:b/>
          <w:lang w:eastAsia="ru-RU"/>
        </w:rPr>
        <w:t>ие курса.</w:t>
      </w:r>
    </w:p>
    <w:p w:rsidR="00C734B1" w:rsidRDefault="00C734B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734B1" w:rsidRDefault="004D112B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Инвариантные</w:t>
      </w:r>
      <w:r>
        <w:rPr>
          <w:rFonts w:ascii="Times New Roman" w:hAnsi="Times New Roman"/>
          <w:color w:val="0D0D0D"/>
          <w:sz w:val="24"/>
          <w:szCs w:val="24"/>
        </w:rPr>
        <w:t xml:space="preserve"> модули</w:t>
      </w:r>
    </w:p>
    <w:p w:rsidR="00C734B1" w:rsidRDefault="004D112B">
      <w:pPr>
        <w:spacing w:after="34" w:line="228" w:lineRule="auto"/>
        <w:ind w:left="751" w:right="5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/>
        </w:rPr>
        <w:t>Модуль «Производство и технология».</w:t>
      </w:r>
    </w:p>
    <w:p w:rsidR="00C734B1" w:rsidRDefault="004D112B">
      <w:pPr>
        <w:spacing w:after="5" w:line="228" w:lineRule="auto"/>
        <w:ind w:left="-15" w:right="243" w:firstLine="69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/>
        </w:rPr>
        <w:t>Модуль «Технологии обработки материалов и пищевых продуктов».   Названные модули можно рассматривать как элементы конструктора, из которого собирается содержание учебного предмета технологии с учётом пожеланий, возможностей, особых образовательных потребно</w:t>
      </w:r>
      <w:r>
        <w:rPr>
          <w:rFonts w:ascii="Times New Roman" w:hAnsi="Times New Roman" w:cs="Times New Roman"/>
          <w:color w:val="0D0D0D"/>
        </w:rPr>
        <w:t xml:space="preserve">стей обучающихся с нарушениями слуха, а также и возможностей образовательной организации. </w:t>
      </w:r>
    </w:p>
    <w:p w:rsidR="00C734B1" w:rsidRDefault="004D112B">
      <w:pPr>
        <w:spacing w:after="5" w:line="228" w:lineRule="auto"/>
        <w:ind w:left="-15" w:right="5" w:firstLine="69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/>
        </w:rPr>
        <w:t xml:space="preserve">Модули, входящие в инвариантный блок, являются обязательными для освоения. </w:t>
      </w:r>
    </w:p>
    <w:p w:rsidR="00C734B1" w:rsidRDefault="004D112B">
      <w:pPr>
        <w:spacing w:after="5" w:line="228" w:lineRule="auto"/>
        <w:ind w:left="-15" w:right="243" w:firstLine="69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D0D0D"/>
        </w:rPr>
        <w:t xml:space="preserve">Все модули содержат основные теоретические сведения, практические работы и рекомендуемые </w:t>
      </w:r>
      <w:r>
        <w:rPr>
          <w:rFonts w:ascii="Times New Roman" w:hAnsi="Times New Roman" w:cs="Times New Roman"/>
          <w:color w:val="0D0D0D"/>
        </w:rPr>
        <w:t>объекты труда. При этом предполагается, что изучение материала, связанного с практическими работами, должно сопровождаться необходимым минимумом теоретических сведений.</w:t>
      </w:r>
    </w:p>
    <w:p w:rsidR="00C734B1" w:rsidRDefault="00C734B1">
      <w:pPr>
        <w:shd w:val="clear" w:color="auto" w:fill="FFFFFF"/>
        <w:spacing w:beforeAutospacing="1" w:afterAutospacing="1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C734B1" w:rsidRDefault="004D112B">
      <w:pPr>
        <w:shd w:val="clear" w:color="auto" w:fill="FFFFFF"/>
        <w:ind w:left="-142" w:firstLine="142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Введение.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(2 ч)</w:t>
      </w:r>
    </w:p>
    <w:p w:rsidR="00C734B1" w:rsidRDefault="004D112B">
      <w:pPr>
        <w:shd w:val="clear" w:color="auto" w:fill="FFFFFF"/>
        <w:ind w:left="-142" w:firstLine="8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Входная диагностика. Повторение: Охрана труда при выполнении работ.</w:t>
      </w:r>
    </w:p>
    <w:p w:rsidR="00C734B1" w:rsidRDefault="004D112B">
      <w:pPr>
        <w:shd w:val="clear" w:color="auto" w:fill="FFFFFF"/>
        <w:ind w:left="-142" w:firstLine="8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Вводный инструктаж и первичный инструктаж на рабочем месте. Материалы, инструменты и приспособления. Техника безопасности при выполнении ручных работ, при работе с швейной машиной.</w:t>
      </w:r>
    </w:p>
    <w:p w:rsidR="00C734B1" w:rsidRDefault="004D112B">
      <w:pPr>
        <w:shd w:val="clear" w:color="auto" w:fill="FFFFFF"/>
        <w:ind w:left="-142" w:firstLine="85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Понимать и разъяснять сод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ержание понятий и определений; умение организовать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технологией.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1. Методы и средства творческой и проектной деятельности (4 ч)</w:t>
      </w:r>
    </w:p>
    <w:p w:rsidR="00C734B1" w:rsidRDefault="004D112B">
      <w:pPr>
        <w:shd w:val="clear" w:color="auto" w:fill="FFFFFF"/>
        <w:ind w:firstLine="708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МЕТОД ФОКАЛЬНЫХ ОБЪЕКТОВ (2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Создание новых идей методом фокальных объектов. Логика построения и особенности разработки отдельных видов проектов: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технологический проект, бизнес-проект (бизнес-план), инженерный проект, дизайн-проект, исследовательский проект, социальный проект.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Разработка инновационного объекта или услуги методом фокальных объектов.</w:t>
      </w:r>
    </w:p>
    <w:p w:rsidR="00C734B1" w:rsidRDefault="004D112B">
      <w:pPr>
        <w:shd w:val="clear" w:color="auto" w:fill="FFFFFF"/>
        <w:ind w:firstLine="708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ПРОЕКТНАЯ ДОКУМЕНТАЦИЯ (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Техническая документация в проекте. Конструкторская документация. Способы представления технической и технологической информации. Технологическая карта. Анализ и синтез как средства решения задачи. Техника проведения морфологич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еского анализа.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Чтение различных видов проектной документации. Выполнение эскизов и чертежей. Анализ качества проектной документации проектов, выполненных ранее одноклассниками.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2. Основы производства (4 ч)</w:t>
      </w:r>
    </w:p>
    <w:p w:rsidR="00C734B1" w:rsidRDefault="004D112B">
      <w:pPr>
        <w:shd w:val="clear" w:color="auto" w:fill="FFFFFF"/>
        <w:ind w:firstLine="708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СРЕДСТВА ТРУДА (2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Современные средства ручного труда. Автоматизация производства. Производственные технологии автоматизированного производства. Автоматизированное производство на предприятиях нашего региона. Функции специалистов,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занятых на производстве. Предприятия региона проживания обучающихся, работающие на основе современных производственных технологий.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Сбор дополнительной информации в Интернете и справочной литературе о современных средствах труда.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СРЕДСТВА ТРУДА СОВРЕМЕННОГО ПРОИЗВОДСТВА (2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Средства труда современного производства. Агрегаты и производственные линии. Автоматизированные производства региона проживания обучающихся, новые функции рабочих профессий в условиях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высокотехнологичных автоматизированных производств и новые требования к кадрам.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Подготовка рефератов о современных технологических машинах и аппаратах.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3. Современные и перспективные технологии (4 ч)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КУЛЬТУРА ПРОИЗВОДСТВА.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ТЕХНОЛОГИЧЕСКАЯ КУЛЬТУРА (2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Культура производства. Цикл жизни технологии. Технологическая культура производства. Составление технологической карты известного технологического процесса.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Сбор дополнитель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ной информации в Интернете и справочной литературе о технологической культуре и культуре труда. Составление инструкций по технологической культуре работника.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КУЛЬТУРА ТРУДА (2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Культура труда. Апробация путей оптимизации технологи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ческого процесса.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Самооценка личной культуры труда.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4. Элементы техники и машин (6 ч)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МАШИНЫ И ДВИГАТЕЛИ. ВОЗДУШНЫЕ И ГИДРАВЛИЧЕСКИЕ ДВИГАТЕЛИ (2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Двигатели. Воздушные двигатели. Гидравлические дв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игатели. Конструкции. Основные характеристики конструкций.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Ознакомление с принципиальной конструкцией двигателей.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ТЕПЛОВЫЕ ДВИГАТЕЛИ: ПАРОВЫЕ, ДВИГАТЕЛИ ВНУТРЕННЕГО СГОРАНИЯ, РЕАКТИВНЫЕ ДВИГАТЕЛИ (2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lastRenderedPageBreak/>
        <w:t>Теоретические сведения.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овые двигатели. Тепловые машины внутреннего сгорания. Реактивные и ракетные двигатели. Простые механизмы как часть технологических систем.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Построение модели механизма, состоящего из 4–5 простых механизмов, по кинематической схеме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34B1" w:rsidRDefault="004D112B">
      <w:pPr>
        <w:shd w:val="clear" w:color="auto" w:fill="FFFFFF"/>
        <w:ind w:firstLine="708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ЭЛЕКТРИЧЕСКИЕ ДВИГАТЕЛИ (2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Электрические двигатели.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Ознакомление с конструкциями и работой различных передаточных механизмов.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Раздел 5. Технологии получения, обработки, преобразования и использования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материалов (12 ч)</w:t>
      </w:r>
    </w:p>
    <w:p w:rsidR="00C734B1" w:rsidRDefault="004D112B">
      <w:pPr>
        <w:shd w:val="clear" w:color="auto" w:fill="FFFFFF"/>
        <w:ind w:firstLine="71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ПРОИЗВОДСТВО МАТЕРИАЛОВ (ДРЕВЕСНЫЕ МАТЕРИАЛЫ, МЕТАЛЛЫ, ИСКУССТВЕННЫЕ МАТЕРИАЛЫ) (4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 получения материалов. Производство металлов. Производство древесных материалов. Производство синтетических материалов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пластмасс. Особенности производства искусственных волокон в текстильном производстве. Свойства искусственных волокон.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Проектные работы по изготовлению изделий на основе обработки конструкционных и текстильных материалов с помо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щью ручных инструментов, приспособлений, станков, машин.</w:t>
      </w:r>
    </w:p>
    <w:p w:rsidR="00C734B1" w:rsidRDefault="004D112B">
      <w:pPr>
        <w:shd w:val="clear" w:color="auto" w:fill="FFFFFF"/>
        <w:ind w:firstLine="71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ПРОИЗВОДСТВЕННЫЕ ТЕХНОЛОГИИ МЕХАНИЧЕСКОЙ ОБРАБОТКИ КОНСТРУКЦИОННЫХ МАТЕРИАЛОВ РЕЗАНИЕМ И МЕТОДАМИ ПЛАСТИЧЕСКОГО ФОРМОВАНИЯ МАТЕРИАЛОВ (6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Производственные технологии обработ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ки конструкционных материалов резанием. Производственные технологии пластического формования материалов.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водства.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Разработка вспомогательной технологии. Разработка / оптимизация и введение технологии на примере организации действий и взаимодействия в быту. Ознакомление с устройством и работой станков. Разработка и изготовление матер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иального продукта.</w:t>
      </w:r>
    </w:p>
    <w:p w:rsidR="00C734B1" w:rsidRDefault="004D112B">
      <w:pPr>
        <w:shd w:val="clear" w:color="auto" w:fill="FFFFFF"/>
        <w:ind w:firstLine="710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ФИЗИКО-ХИМИЧЕСКИЕ И ТЕРМИЧЕСКИЕ ТЕХНОЛОГИИ ОБРАБОТКИ МАТЕРИАЛОВ (2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Физико-химические и термические технологии обработки материалов. Оптимизация и регламентация технологических режимов производства. Пилотное при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менение технологии на основе разработанных регламентов. Производство материалов на предприятиях региона проживания обучающихся.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Обзор ведущих технологий, применяющихся на предприятиях региона, рабочих мест и их функций.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Технологии обработки пищевых продуктов (10 ч)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ТЕХНОЛОГИЯ ПРИГОТОВЛЕНИЯ МУЧНЫХ КОНДИТЕРСКИХ ИЗДЕЛИЙ (6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Современные промышленные технологии получения продуктов питания. Хранение продовольственных и непродовольственных продуктов. 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арактеристики основных пищевых продуктов, используемых в процессе приготовления изделий из теста. Хлеб и продукты хлебопекарной промышленности. Мучные кондитерские изделия и тесто для их приготовления.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Разработка и изготовление 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атериального продукта. Приготовление десертов, кулинарных блюд из теста и органолептическая оценка их качества.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 ОБРАБОТКИ РЫБЫ, МОРЕПРОДУКТОВ (4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Способы обработки продуктов питания и потребительские качества пищи.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Переработка рыбного сырья. Пищевая ценность рыбы. Механическая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тепловая кулинарная обработка рыбы. Нерыбные пищевые продукты моря. Рыбные консервы и пресервы.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Определение доброкачественности рыбы и морепродуктов органолептическ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им методом и экспресс-методом химического анализа. Механическая обработка рыбы и морепродуктов. Приготовление блюд из рыбы и морепродуктов.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7. Технологии получения, обработки и использования энергии (4 ч)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 ПОЛУЧЕНИЯ, ПРИМЕНЕНИЯ ЭНЕРГИИ МАГ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НИТНОГО ПОЛЯ (2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Энергия магнитного поля. 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Сбор дополнительной информации в Интернете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справочной литературе об областях получения и применения магнитной энергии.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 ПОЛУЧЕНИЯ, ПРИМЕНЕНИЯ ЭЛЕКТРИЧЕСКОЙ ЭНЕРГИИ     (2 ч)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Энергия электрического тока. Энергия электромагнитного поля. Энергетическое обеспечение 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шего дома. Электроприборы. Бытовая техника и её развитие. Освещение и освещённость, нормы освещённости в зависимости от назначения помещения. Отопление и тепловые потери. Энергосбережение в быту. Электробезопасность в быту и экология жилища. Электрическая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схема.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освещённости 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экономичности. Проект оптимизации энергозатрат.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Сбор дополнительной информации в Интернете и справочной литературе об областях получения и применения электрической и электромагнитной энергии.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8. Технологии получения, обработки и использования информ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ации (6 ч)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ИСТОЧНИКИ И КАНАЛЫ ПОЛУЧЕНИЯ ИНФОРМАЦИИ (2 ч)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      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Современные информационные технологии. Источники и каналы получения информации. Способы представления технической и технологической информации. Электроника (фотоника).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Квантовые компьютеры. Развитие многофункциональных ИТ-инструментов.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Изготовление информационного продукта по заданному алгоритму.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МЕТОДЫ И СРЕДСТВА ПОЛУЧЕНИЯ НОВОЙ ИНФОРМАЦИИ (НАБЛЮДЕНИЯ, ОПЫТЫ, ЭКСПЕРИМЕНТЫ) (4 ч)</w:t>
      </w:r>
    </w:p>
    <w:p w:rsidR="00C734B1" w:rsidRDefault="004D112B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       Теоре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Метод наблюдения в получении новой информации. Технические средства проведения наблюдений. Опыты или эксперименты для получения новой информации.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Составление формы протокола и проведение наблюдений реальных про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цессов. Проведение хронометража учебной деятельности.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9. Технологии растениеводства (4 ч)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 РАЗВЕДЕНИЯ И ИСПОЛЬЗОВАНИЯ ГРИБОВ (2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Грибы. Их значение в природе и жизни человека. Характеристика искусственно выращивае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мых съедобных грибов. Требования к среде и условиям выращивания культивируемых грибов. Технологии ухода за грибницами и получение урожая шампиньонов и вёшенок.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Определение по внешнему виду групп одноклеточных и многоклеточных гри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бов. Определение культивируемых грибов по внешнему виду. Создание условий для искусственного выращивания культивируемых грибов. Опыты по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осуществлению технологических процессов промышленного производства культивируемых грибов (в условиях своего региона).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ЕЗОПАСНЫЕ ТЕХНОЛОГИИ СБОРА И ЗАГОТОВКИ ДИКОРАСТУЩИХ ГРИБОВ (2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Технологии сельского хозяйства. Автоматизация производства. Производство продуктов питания на предприятиях региона проживания обучающихся. Безопасные технологии сбора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 заготовки дикорастущих грибов.</w:t>
      </w:r>
    </w:p>
    <w:p w:rsidR="00C734B1" w:rsidRDefault="004D112B">
      <w:pPr>
        <w:shd w:val="clear" w:color="auto" w:fill="FFFFFF"/>
        <w:ind w:firstLine="71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Владение безопасными способами сбора и заготовки грибов.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10.  Технологии животноводства (4 ч)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 КОРМЛЕНИЯ РАЗЛИЧНЫХ ВИДОВ ЖИВОТНЫХ (4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 сельск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ого хозяйства. Современные промышленные технологии получения продуктов питания. Производство продуктов питания на предприятиях региона проживания обучающихся. Корма для животных. Состав кормов и их питательность. Составление рационов кормления. Подготовка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кормов к скармливанию и раздача животным. 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Сбор информации и описание условий содержания домашних животных в своей семье, семьях друзей. Проектирование и изготовление простейших технических устройств, обеспечивающих условия содер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жания животных и облегчающих уход за ними: клетки, будки для собак, автопоилки для птиц, устройства для аэрации аквариумов, автоматизированные кормушки для кошек и др. Выявление проблем бездомных животных для своего микрорайона, села, посёлка.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Раздел 11.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оциальные технологии (4 ч)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МЕТОДЫ СБОРА ИНФОРМАЦИИ В СОЦИАЛЬНЫХ ТЕХНОЛОГИЯХ (2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Социальные технологии. Социальные сети как технология. Способы выявления потребностей. Технологии сферы услуг. Назначение социологических исследований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Составление вопросников, анкет и тестов для учебных предметов.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ТЕХНОЛОГИИ ПРОВЕДЕНИЯ СОЦИОЛОГИЧЕСКОГО ОПРОСА (2 ч)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Теоретические сведения.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Составление программы изучения потребностей. Методы принятия решения. Анализ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альтернативных ресурсов. Технология опроса: анкетирование. Технология опроса: интервью.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Практическая деятельность.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Проведение анкетирования и обработка результатов.</w:t>
      </w:r>
    </w:p>
    <w:p w:rsidR="00C734B1" w:rsidRDefault="004D112B">
      <w:pPr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ПОВТОРЕНИЕ КУРСА (4 часа). Резерв. Обобщающая беседа по изученному курсу. Итоговая диагнос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тика.</w:t>
      </w:r>
    </w:p>
    <w:p w:rsidR="00C734B1" w:rsidRDefault="004D112B">
      <w:pPr>
        <w:numPr>
          <w:ilvl w:val="0"/>
          <w:numId w:val="10"/>
        </w:numPr>
        <w:shd w:val="clear" w:color="auto" w:fill="FFFFFF"/>
        <w:spacing w:before="27" w:after="2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Технология. 7 класс : учеб.для общеобразоват. организаций / [В.М.  Казакевич и др.] ; под ред. В.М. Казакевича. – М. : Просвещение, 2020.</w:t>
      </w:r>
    </w:p>
    <w:p w:rsidR="00C734B1" w:rsidRDefault="004D112B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Цифровые образовательные ресурсы (ЦОР)</w:t>
      </w:r>
    </w:p>
    <w:p w:rsidR="00C734B1" w:rsidRDefault="004D112B">
      <w:pPr>
        <w:numPr>
          <w:ilvl w:val="0"/>
          <w:numId w:val="11"/>
        </w:numPr>
        <w:shd w:val="clear" w:color="auto" w:fill="FFFFFF"/>
        <w:spacing w:beforeAutospacing="1"/>
        <w:ind w:right="5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http://fcior.edu.ru - Сайт ФЦИОР</w:t>
      </w:r>
    </w:p>
    <w:p w:rsidR="00C734B1" w:rsidRDefault="004D112B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https://urok.1sept.ru/технология - Откры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тый урок «Первое сентября». Раздел: технология</w:t>
      </w:r>
    </w:p>
    <w:p w:rsidR="00C734B1" w:rsidRDefault="004D112B">
      <w:pPr>
        <w:numPr>
          <w:ilvl w:val="0"/>
          <w:numId w:val="11"/>
        </w:num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http://technology.prosv.ru/ - Центр технологического образования</w:t>
      </w:r>
    </w:p>
    <w:p w:rsidR="00C734B1" w:rsidRDefault="004D112B">
      <w:pPr>
        <w:numPr>
          <w:ilvl w:val="0"/>
          <w:numId w:val="11"/>
        </w:numPr>
        <w:shd w:val="clear" w:color="auto" w:fill="FFFFFF"/>
        <w:ind w:right="5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http://www.edu.ru/ - Российское образование: федеральный портал</w:t>
      </w:r>
    </w:p>
    <w:p w:rsidR="00C734B1" w:rsidRDefault="004D112B">
      <w:pPr>
        <w:numPr>
          <w:ilvl w:val="0"/>
          <w:numId w:val="11"/>
        </w:numPr>
        <w:shd w:val="clear" w:color="auto" w:fill="FFFFFF"/>
        <w:ind w:right="5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http://www.school.edu.ru/default.asp - Российский образовательный портал</w:t>
      </w:r>
    </w:p>
    <w:p w:rsidR="00C734B1" w:rsidRDefault="004D112B">
      <w:pPr>
        <w:numPr>
          <w:ilvl w:val="0"/>
          <w:numId w:val="11"/>
        </w:numPr>
        <w:shd w:val="clear" w:color="auto" w:fill="FFFFFF"/>
        <w:ind w:right="5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http://</w:t>
      </w:r>
      <w:r>
        <w:rPr>
          <w:rFonts w:ascii="Times New Roman" w:eastAsia="Times New Roman" w:hAnsi="Times New Roman" w:cs="Times New Roman"/>
          <w:color w:val="000000"/>
          <w:lang w:eastAsia="ru-RU"/>
        </w:rPr>
        <w:t>www.apkro.ru/ - сайт Модернизация общего образования</w:t>
      </w:r>
    </w:p>
    <w:p w:rsidR="00C734B1" w:rsidRDefault="004D112B">
      <w:pPr>
        <w:numPr>
          <w:ilvl w:val="0"/>
          <w:numId w:val="11"/>
        </w:numPr>
        <w:shd w:val="clear" w:color="auto" w:fill="FFFFFF"/>
        <w:ind w:right="5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http://www.standart.edu.ru   - Новый стандарт общего образования</w:t>
      </w:r>
    </w:p>
    <w:p w:rsidR="00C734B1" w:rsidRDefault="004D112B">
      <w:pPr>
        <w:numPr>
          <w:ilvl w:val="0"/>
          <w:numId w:val="11"/>
        </w:numPr>
        <w:shd w:val="clear" w:color="auto" w:fill="FFFFFF"/>
        <w:ind w:right="5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http://www.mon.gov.ru - сайт Министерства образования и науки РФ</w:t>
      </w:r>
    </w:p>
    <w:p w:rsidR="00C734B1" w:rsidRDefault="004D112B">
      <w:pPr>
        <w:numPr>
          <w:ilvl w:val="0"/>
          <w:numId w:val="11"/>
        </w:numPr>
        <w:shd w:val="clear" w:color="auto" w:fill="FFFFFF"/>
        <w:ind w:right="5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http://www.teacher-edu.ru/ - Научно-методический центр кадрового обеспече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ния общего образования ФИРО МОН РФ</w:t>
      </w:r>
    </w:p>
    <w:p w:rsidR="00C734B1" w:rsidRDefault="004D112B">
      <w:pPr>
        <w:numPr>
          <w:ilvl w:val="0"/>
          <w:numId w:val="11"/>
        </w:numPr>
        <w:shd w:val="clear" w:color="auto" w:fill="FFFFFF"/>
        <w:tabs>
          <w:tab w:val="left" w:pos="1419"/>
        </w:tabs>
        <w:spacing w:afterAutospacing="1"/>
        <w:ind w:left="993" w:right="58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http://www.profile-edu.ru/ - сайт по профильному обучению</w:t>
      </w:r>
    </w:p>
    <w:p w:rsidR="00C734B1" w:rsidRDefault="00C734B1">
      <w:pPr>
        <w:shd w:val="clear" w:color="auto" w:fill="FFFFFF"/>
        <w:ind w:firstLine="568"/>
        <w:jc w:val="both"/>
        <w:rPr>
          <w:rFonts w:eastAsia="Times New Roman" w:cs="Times New Roman"/>
          <w:iCs/>
          <w:color w:val="000000"/>
          <w:lang w:eastAsia="ru-RU"/>
        </w:rPr>
      </w:pPr>
    </w:p>
    <w:sectPr w:rsidR="00C734B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6D44"/>
    <w:multiLevelType w:val="multilevel"/>
    <w:tmpl w:val="17DA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D7563A2"/>
    <w:multiLevelType w:val="multilevel"/>
    <w:tmpl w:val="FD8A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E1A1D5C"/>
    <w:multiLevelType w:val="multilevel"/>
    <w:tmpl w:val="16CE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B74369D"/>
    <w:multiLevelType w:val="multilevel"/>
    <w:tmpl w:val="D15E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363D6DCD"/>
    <w:multiLevelType w:val="multilevel"/>
    <w:tmpl w:val="303E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20B56C9"/>
    <w:multiLevelType w:val="multilevel"/>
    <w:tmpl w:val="4976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4970EB5"/>
    <w:multiLevelType w:val="multilevel"/>
    <w:tmpl w:val="EE2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2C05277"/>
    <w:multiLevelType w:val="multilevel"/>
    <w:tmpl w:val="A7AE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B4A72ED"/>
    <w:multiLevelType w:val="multilevel"/>
    <w:tmpl w:val="79A05E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12756CE"/>
    <w:multiLevelType w:val="multilevel"/>
    <w:tmpl w:val="BC20C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70704114"/>
    <w:multiLevelType w:val="multilevel"/>
    <w:tmpl w:val="A7B2F3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B7A76"/>
    <w:multiLevelType w:val="multilevel"/>
    <w:tmpl w:val="C5CE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734B1"/>
    <w:rsid w:val="004D112B"/>
    <w:rsid w:val="00C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1312"/>
  <w15:docId w15:val="{E4A8E209-5F2B-4D87-8D83-BEC7DF8C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paragraph" w:customStyle="1" w:styleId="c71c25">
    <w:name w:val="c71 c25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4427</Words>
  <Characters>25235</Characters>
  <Application>Microsoft Office Word</Application>
  <DocSecurity>0</DocSecurity>
  <Lines>210</Lines>
  <Paragraphs>59</Paragraphs>
  <ScaleCrop>false</ScaleCrop>
  <Company/>
  <LinksUpToDate>false</LinksUpToDate>
  <CharactersWithSpaces>29603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SKY</cp:lastModifiedBy>
  <cp:revision>3</cp:revision>
  <dcterms:created xsi:type="dcterms:W3CDTF">2023-11-03T11:34:00Z</dcterms:created>
  <dcterms:modified xsi:type="dcterms:W3CDTF">2023-11-03T08:58:00Z</dcterms:modified>
  <dc:language>ru-RU</dc:language>
</cp:coreProperties>
</file>