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9F" w:rsidRDefault="00F0039F">
      <w:pPr>
        <w:shd w:val="clear" w:color="auto" w:fill="FFFFFF"/>
        <w:spacing w:after="0" w:line="240" w:lineRule="auto"/>
        <w:ind w:left="18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F0039F" w:rsidRDefault="00617E88">
      <w:pPr>
        <w:spacing w:line="240" w:lineRule="auto"/>
        <w:ind w:left="851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F0039F" w:rsidRDefault="00F0039F">
      <w:pPr>
        <w:tabs>
          <w:tab w:val="left" w:pos="114"/>
        </w:tabs>
        <w:spacing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F0039F" w:rsidRDefault="00617E88">
      <w:pPr>
        <w:tabs>
          <w:tab w:val="left" w:pos="114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Рассмотрено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                               СОГЛАСОВАНО                                                         </w:t>
      </w:r>
      <w:r>
        <w:rPr>
          <w:rFonts w:ascii="Times New Roman" w:eastAsia="Calibri" w:hAnsi="Times New Roman"/>
          <w:b/>
          <w:sz w:val="28"/>
          <w:szCs w:val="28"/>
        </w:rPr>
        <w:t>Утверждено</w:t>
      </w:r>
    </w:p>
    <w:p w:rsidR="00F0039F" w:rsidRDefault="00617E88">
      <w:pPr>
        <w:tabs>
          <w:tab w:val="left" w:pos="114"/>
        </w:tabs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заседании МО учителей предметников             заместитель директора по УР        приказом ГОБОУ «АШИ № 4»</w:t>
      </w:r>
    </w:p>
    <w:p w:rsidR="00F0039F" w:rsidRDefault="00617E88">
      <w:pPr>
        <w:tabs>
          <w:tab w:val="left" w:pos="114"/>
        </w:tabs>
        <w:spacing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протокол  № 1 от  19 .08. 2024г                                 Ворожцова И.А.                          от 20.08.2024г. №262-од      </w:t>
      </w:r>
      <w:r>
        <w:rPr>
          <w:rFonts w:ascii="Times New Roman" w:eastAsia="Calibri" w:hAnsi="Times New Roman"/>
          <w:b/>
          <w:sz w:val="28"/>
          <w:szCs w:val="28"/>
        </w:rPr>
        <w:t xml:space="preserve">                                 </w:t>
      </w:r>
    </w:p>
    <w:p w:rsidR="00F0039F" w:rsidRDefault="00617E88">
      <w:pPr>
        <w:tabs>
          <w:tab w:val="left" w:pos="798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ab/>
      </w:r>
    </w:p>
    <w:p w:rsidR="00F0039F" w:rsidRDefault="00F003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0039F" w:rsidRDefault="00F003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0039F" w:rsidRDefault="00F0039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0039F" w:rsidRDefault="00617E88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Рассмотрено на заседании педагогического совета протокол  № 1 от 20.08.2024г.</w:t>
      </w:r>
    </w:p>
    <w:p w:rsidR="00F0039F" w:rsidRDefault="00617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срок реализации программы: 2024 – 2025 учебный год</w:t>
      </w:r>
    </w:p>
    <w:p w:rsidR="00F0039F" w:rsidRDefault="00617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F0039F" w:rsidRDefault="00617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РАБОЧАЯ  ПРОГРАММА</w:t>
      </w:r>
    </w:p>
    <w:p w:rsidR="00F0039F" w:rsidRDefault="00617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 учебному предмету «Черчение»</w:t>
      </w:r>
    </w:p>
    <w:p w:rsidR="00F0039F" w:rsidRDefault="00617E8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6в1 класс </w:t>
      </w:r>
    </w:p>
    <w:p w:rsidR="00F0039F" w:rsidRDefault="00F0039F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</w:p>
    <w:p w:rsidR="00F0039F" w:rsidRDefault="00617E88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Составила: учитель ИЗО Колесова И.</w:t>
      </w:r>
      <w:proofErr w:type="gramStart"/>
      <w:r>
        <w:rPr>
          <w:rFonts w:ascii="Times New Roman" w:hAnsi="Times New Roman"/>
          <w:b/>
          <w:sz w:val="28"/>
          <w:szCs w:val="28"/>
          <w:lang w:eastAsia="ar-SA"/>
        </w:rPr>
        <w:t>Ю</w:t>
      </w:r>
      <w:proofErr w:type="gramEnd"/>
      <w:r>
        <w:rPr>
          <w:rFonts w:ascii="Times New Roman" w:hAnsi="Times New Roman"/>
          <w:b/>
          <w:sz w:val="28"/>
          <w:szCs w:val="28"/>
          <w:lang w:eastAsia="ar-SA"/>
        </w:rPr>
        <w:t>,</w:t>
      </w:r>
    </w:p>
    <w:p w:rsidR="00F0039F" w:rsidRDefault="00617E88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</w:t>
      </w:r>
    </w:p>
    <w:p w:rsidR="00F0039F" w:rsidRDefault="00617E88">
      <w:pPr>
        <w:spacing w:after="0" w:line="36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2024 – 2025 учебный год</w:t>
      </w:r>
    </w:p>
    <w:p w:rsidR="00F0039F" w:rsidRDefault="00617E88">
      <w:pPr>
        <w:spacing w:after="0" w:line="360" w:lineRule="auto"/>
        <w:rPr>
          <w:rFonts w:ascii="Times New Roman" w:hAnsi="Times New Roman"/>
          <w:b/>
          <w:sz w:val="24"/>
          <w:szCs w:val="24"/>
        </w:rPr>
        <w:sectPr w:rsidR="00F0039F">
          <w:pgSz w:w="16838" w:h="11906" w:orient="landscape"/>
          <w:pgMar w:top="0" w:right="678" w:bottom="1134" w:left="1134" w:header="0" w:footer="0" w:gutter="0"/>
          <w:cols w:space="708"/>
        </w:sect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</w:t>
      </w:r>
    </w:p>
    <w:p w:rsidR="00F0039F" w:rsidRDefault="00F0039F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39F" w:rsidRDefault="00F0039F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039F" w:rsidRDefault="00617E88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1.Пояснительная записка</w:t>
      </w:r>
    </w:p>
    <w:p w:rsidR="00F0039F" w:rsidRDefault="00617E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для реализации учебного предмета «Черчение»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обучающихся 6 «в1»  </w:t>
      </w:r>
      <w:r>
        <w:rPr>
          <w:rFonts w:ascii="Times New Roman" w:hAnsi="Times New Roman" w:cs="Times New Roman"/>
          <w:sz w:val="24"/>
          <w:szCs w:val="24"/>
        </w:rPr>
        <w:t>класса составлена на основе следующих нормативно – правовых документов или требований:</w:t>
      </w:r>
    </w:p>
    <w:p w:rsidR="00F0039F" w:rsidRDefault="00617E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Федерального закона Российской Федерации «Об образовании в Российской Федерации № 273-ФЗ от 29 декабря 2022 г. </w:t>
      </w:r>
    </w:p>
    <w:p w:rsidR="00F0039F" w:rsidRDefault="00617E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</w:t>
      </w:r>
      <w:r>
        <w:rPr>
          <w:rFonts w:ascii="Times New Roman" w:hAnsi="Times New Roman" w:cs="Times New Roman"/>
          <w:sz w:val="24"/>
          <w:szCs w:val="24"/>
        </w:rPr>
        <w:t xml:space="preserve">дарта образования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:rsidR="00F0039F" w:rsidRDefault="00617E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Федеральной адаптированной основной общеобразовательной программы обучающихся с умственной отсталостью (интеллектуальными нарушениями) от 24 ноя</w:t>
      </w:r>
      <w:r>
        <w:rPr>
          <w:rFonts w:ascii="Times New Roman" w:hAnsi="Times New Roman" w:cs="Times New Roman"/>
          <w:sz w:val="24"/>
          <w:szCs w:val="24"/>
        </w:rPr>
        <w:t xml:space="preserve">бря 2022 г. № 1026; </w:t>
      </w:r>
    </w:p>
    <w:p w:rsidR="00F0039F" w:rsidRDefault="00617E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</w:t>
      </w:r>
      <w:r>
        <w:rPr>
          <w:rFonts w:ascii="Times New Roman" w:hAnsi="Times New Roman" w:cs="Times New Roman"/>
          <w:sz w:val="24"/>
          <w:szCs w:val="24"/>
        </w:rPr>
        <w:t xml:space="preserve">кой Федерации от 28.09.2020 N 28 (далее - СП 2.4.3648-20); </w:t>
      </w:r>
    </w:p>
    <w:p w:rsidR="00F0039F" w:rsidRDefault="00617E8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</w:t>
      </w:r>
      <w:r>
        <w:rPr>
          <w:rFonts w:ascii="Times New Roman" w:hAnsi="Times New Roman" w:cs="Times New Roman"/>
          <w:sz w:val="24"/>
          <w:szCs w:val="24"/>
        </w:rPr>
        <w:t>ием Главного государственного санитарного врача Российской Федерации от 28.01.2021 №2 (далее – СанПиН 1.2.3685-21).</w:t>
      </w:r>
    </w:p>
    <w:p w:rsidR="00F0039F" w:rsidRDefault="0061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Адаптированной основной общеобразовательной программы слабослышащих, позднооглохших обучающихся с умственной отсталостью V – IX, X – XII </w:t>
      </w:r>
      <w:r>
        <w:rPr>
          <w:rFonts w:ascii="Times New Roman" w:hAnsi="Times New Roman" w:cs="Times New Roman"/>
          <w:sz w:val="24"/>
          <w:szCs w:val="24"/>
        </w:rPr>
        <w:t>классов (вариант 1) ГОБОУ «АШИ № 4»;</w:t>
      </w:r>
    </w:p>
    <w:p w:rsidR="00F0039F" w:rsidRDefault="0061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Адаптированной основной общеобразовательной программы глухих обучающихся с умственной отсталостью V – IX, X – XII классов (вариант 1) ГОБОУ «АШИ № 4»;</w:t>
      </w:r>
    </w:p>
    <w:p w:rsidR="00F0039F" w:rsidRDefault="00617E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Учебного плана ГОБОУ «АШИ № 4».</w:t>
      </w:r>
    </w:p>
    <w:p w:rsidR="00F0039F" w:rsidRDefault="00F0039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39F" w:rsidRDefault="00617E8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Изменения, происходящие в общ</w:t>
      </w:r>
      <w:r>
        <w:rPr>
          <w:rFonts w:ascii="Times New Roman" w:hAnsi="Times New Roman"/>
          <w:sz w:val="24"/>
          <w:szCs w:val="24"/>
        </w:rPr>
        <w:t>естве, влияют на графическую подготовку школьников, что вызывает необходимость переосмысления целей, задач, содержания, а также форм и методов обучения черчению.</w:t>
      </w:r>
    </w:p>
    <w:p w:rsidR="00F0039F" w:rsidRDefault="00617E8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Обновление содержания дисциплины предполагает некоторое расширение предметной области, рассмо</w:t>
      </w:r>
      <w:r>
        <w:rPr>
          <w:rFonts w:ascii="Times New Roman" w:hAnsi="Times New Roman"/>
          <w:sz w:val="24"/>
          <w:szCs w:val="24"/>
        </w:rPr>
        <w:t xml:space="preserve">трение ее с точки зрения основ графического отображения информации, получаемой в процессе изучения трехмерных объектов, созданных человеком. В связи с этим «Черчение» понимается как учебная дисциплина, изучающая графический язык общечеловеческого общения, </w:t>
      </w:r>
      <w:r>
        <w:rPr>
          <w:rFonts w:ascii="Times New Roman" w:hAnsi="Times New Roman"/>
          <w:sz w:val="24"/>
          <w:szCs w:val="24"/>
        </w:rPr>
        <w:t>основанный на системе методов и способов графического отображения, передачи и хранения геометрической, технической и другой информации об объектах, и правила выполнения, чтения некоторых видов графической документации.</w:t>
      </w:r>
    </w:p>
    <w:p w:rsidR="00F0039F" w:rsidRDefault="00617E8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обучения черчению является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0039F" w:rsidRDefault="00617E8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>
        <w:rPr>
          <w:rFonts w:ascii="Times New Roman" w:hAnsi="Times New Roman"/>
          <w:sz w:val="24"/>
          <w:szCs w:val="24"/>
        </w:rPr>
        <w:t xml:space="preserve">иобщение школьников к графической культуре — совокупности достижений человечества в области освоения графических способов передачи информации.  </w:t>
      </w:r>
    </w:p>
    <w:p w:rsidR="00F0039F" w:rsidRDefault="00617E88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обучения черчению конкретизируется в основных задачах:</w:t>
      </w:r>
    </w:p>
    <w:p w:rsidR="00F0039F" w:rsidRDefault="00617E8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-изучение графического языка общения, передачи и хр</w:t>
      </w:r>
      <w:r>
        <w:rPr>
          <w:rFonts w:ascii="Times New Roman" w:hAnsi="Times New Roman"/>
          <w:sz w:val="24"/>
          <w:szCs w:val="24"/>
        </w:rPr>
        <w:t>анения информации о предметном мире с помощью различных методов, способов отображения ее на плоскости и правил считывания;</w:t>
      </w:r>
    </w:p>
    <w:p w:rsidR="00F0039F" w:rsidRDefault="00617E8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-освоение правил и приемов выполнения и чтения чертежей различного назначения;</w:t>
      </w:r>
    </w:p>
    <w:p w:rsidR="00F0039F" w:rsidRDefault="00617E8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логического и пространственного мышления, </w:t>
      </w:r>
      <w:r>
        <w:rPr>
          <w:rFonts w:ascii="Times New Roman" w:hAnsi="Times New Roman"/>
          <w:sz w:val="24"/>
          <w:szCs w:val="24"/>
        </w:rPr>
        <w:t>статических, динамических пространственных представлений;</w:t>
      </w:r>
    </w:p>
    <w:p w:rsidR="00F0039F" w:rsidRDefault="00617E88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-развитие творческого мышления и формирование элементарных умений преобразовывать форму предметов, изменять их положение и ориентацию в пространстве.</w:t>
      </w:r>
    </w:p>
    <w:p w:rsidR="00F0039F" w:rsidRDefault="00617E8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Ведущим началом, определяющим содержание,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и методы преподавания черчения, должна быть тесная связь обучения с жизнью. Следует широко использовать практические навыки, полученные учащимися в школьных мастерских.</w:t>
      </w:r>
    </w:p>
    <w:p w:rsidR="00F0039F" w:rsidRDefault="00617E88">
      <w:pPr>
        <w:shd w:val="clear" w:color="auto" w:fill="FFFFFF"/>
        <w:rPr>
          <w:rFonts w:ascii="YS Text" w:hAnsi="YS Text"/>
          <w:color w:val="1A1A1A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программного материала по черчению во вспомогательной школе необхо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димо планировать с учетом контингента учащихся данного класса, их умственных и физических возможностей, подготовленности к изучению данного материала на основе знаний и умений, полученных учащимися на уроках математики, изобразительного искусства и других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предметов.</w:t>
      </w:r>
      <w:r>
        <w:rPr>
          <w:rFonts w:ascii="YS Text" w:hAnsi="YS Text"/>
          <w:color w:val="1A1A1A"/>
          <w:sz w:val="23"/>
          <w:szCs w:val="23"/>
        </w:rPr>
        <w:t xml:space="preserve"> </w:t>
      </w:r>
    </w:p>
    <w:p w:rsidR="00F0039F" w:rsidRDefault="00F003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39F" w:rsidRDefault="00617E88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 Общая характеристика учебного курса</w:t>
      </w:r>
    </w:p>
    <w:p w:rsidR="00F0039F" w:rsidRDefault="00F0039F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F0039F" w:rsidRDefault="00617E8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черчению школьников в специальной (коррекционной) общеобразовательной школе объективно связано с рядом трудностей и обусловлено определенными причинами. Недостаточная выраженность познавательных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интересов сочетается с незрелостью, нарушением внимания, памяти, недостаточностью зрительного и слухового восприятия, замедленностью мышления, а также возрастающими требованиями к уровню развития абстрактного мышления учащихся. 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Поэтому  изучение программ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ного материала по черчению спланировано  с учетом умственных и физических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возможностей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умственно-отсталых обучающихся на основе знаний и умений, полученных на уроках математики, изобразительного искусства и других предметов, обязательно используются занима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тельные формы деятельности обучающихся на занятии (дидактическая игра, практикумы,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логическо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-поисковые задания и др.). Практические работы в процессе занятий по программе закрепляют и расширяют знания, умения и навыки, полученные </w:t>
      </w:r>
      <w:proofErr w:type="gramStart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уроках. Пр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актические навыки, полученные учащимися на уроках труда в школьных мастерских и занятиях по черчению, выражаются в использовании общих приёмов работы, таких как чтение чертежей, изготовление и контроль по ним изделий, использование измерительных инструмент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 в процессе выполнения эскизов и чертежей.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планировании этих работ предусматривают различные методы изучения материала. В одном случае работа выполняется после объяснения и выполнения учителем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чертежа на доске, в другом — после анализа, заранее выпол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ненного учителем чертежа, в третьем — по образцам на листах определенного формата или на планшетах, самостоятельно по индивидуальным карточкам.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Все практические работы выполняются обучающимися на отдельных листах чертежной бумаги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(297X210 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а упражнения—в тетрадях в клетку.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чертежей (рамка и основная надпись даются в несколько упрощенном виде с округлением размеров) производится следующим образом: рамка вычерчивается с отступом от края листа со всех сторон на 10 мм, а основная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адпись выполняется в прямоугольнике 140Х30 мм, расположенном в правом нижнем углу.</w:t>
      </w:r>
      <w:proofErr w:type="gramEnd"/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В процессе обучения черчению используются различные учебные наглядные пособия, дидактические материалы, технические средства. Проверка и учет знаний и умений, навыков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вляется важным звеном в обучении учащихся черчению. Все работы учащихся учитель должен обязательно проверять и анализировать.</w:t>
      </w:r>
    </w:p>
    <w:p w:rsidR="00F0039F" w:rsidRDefault="00617E8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Коррекционная направленность курса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     Данный курс является коррекционным, так как способствует развитию личности каждого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ребенка.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В соответствии с ФГОС с требованиями к организации обучения детей с нарушениями интеллектуального развития в представленном варианте программы учтены и сохранены принципы коррекционной направленности: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- обеспечение каждому ребенку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адекватного лично для него темпа и способов усвоения знаний;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- доступность материала;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- научность;</w:t>
      </w:r>
    </w:p>
    <w:p w:rsidR="00F0039F" w:rsidRDefault="00617E8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          - осуществление дифференцированного и индивидуального подхода;</w:t>
      </w:r>
    </w:p>
    <w:p w:rsidR="00F0039F" w:rsidRDefault="00617E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          - концентрический принцип размещения материала, при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котором одна  и та же тема изучается в течение нескольких лет с постепенным наращиванием сложности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повышения требований к качеству выполняемых работ.</w:t>
      </w:r>
    </w:p>
    <w:p w:rsidR="00F0039F" w:rsidRDefault="00617E88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Для успешного проведения занятий, в начале учебного года, необходимо сразу же приучить детей к четкой и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правильной организации работы: </w:t>
      </w:r>
    </w:p>
    <w:p w:rsidR="00F0039F" w:rsidRDefault="00617E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правильно располагать чертежные инструменты и принадлежности на парте; </w:t>
      </w:r>
    </w:p>
    <w:p w:rsidR="00F0039F" w:rsidRDefault="00617E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заранее подготовить к работе карандаши, линейку, циркуль, угольники; бережно обращаться со школьными и индивидуальными инструментами и принадлежностями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сохранять их; </w:t>
      </w:r>
    </w:p>
    <w:p w:rsidR="00F0039F" w:rsidRDefault="00617E88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соблюдать правильную посадку во время работы; выполнять чертежи и другие задания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аккуратно; </w:t>
      </w:r>
    </w:p>
    <w:p w:rsidR="00F0039F" w:rsidRDefault="00617E88">
      <w:pPr>
        <w:shd w:val="clear" w:color="auto" w:fill="FFFFFF"/>
        <w:spacing w:line="240" w:lineRule="auto"/>
        <w:jc w:val="both"/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следить за правильным положением рук, карандаша и чертежных инструментов во время</w:t>
      </w:r>
      <w:r>
        <w:rPr>
          <w:rFonts w:ascii="YS Text" w:eastAsia="Times New Roman" w:hAnsi="YS Text" w:cs="Times New Roman"/>
          <w:color w:val="1A1A1A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работы.</w:t>
      </w:r>
    </w:p>
    <w:p w:rsidR="00F0039F" w:rsidRDefault="00617E88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3.Место курса в учебном плане.</w:t>
      </w:r>
    </w:p>
    <w:p w:rsidR="00F0039F" w:rsidRDefault="0061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Программа рассчитана 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2023– 2024 учебный год.</w:t>
      </w:r>
    </w:p>
    <w:p w:rsidR="00F0039F" w:rsidRDefault="0061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уроки отводится   68 часов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2 часа в неделю, 34 недели)</w:t>
      </w:r>
    </w:p>
    <w:p w:rsidR="00F0039F" w:rsidRDefault="00617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Возможно перераспределение часов между темами, что обусловлено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умственными и физическими возможностями умственно-отсталых обучающихся конкретного класса.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4.Планируемые ре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зультаты.    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Ожидаемые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резуьтаты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обучения:</w:t>
      </w: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Учащиеся получат  понятия о способах изображения несложных по форме предметов.</w:t>
      </w: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Научатся снимать размеры с плоских и объемных предметов несложной формы, правильно наносить размеры.</w:t>
      </w: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Познакомятся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значением чертежей в современном производстве.</w:t>
      </w: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Научатся рациональным приемам работы чертежными инструментами и принад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лежностями.</w:t>
      </w:r>
    </w:p>
    <w:p w:rsidR="00F0039F" w:rsidRDefault="00F00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Обучающиеся получат понятие о графической  культуре выполнения чертежных работ.</w:t>
      </w: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«Черчение» будет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применению на занятиях по труду, математике и другим дисциплинам знаний и умений, полученных на уроках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ерчения.</w:t>
      </w:r>
    </w:p>
    <w:p w:rsidR="00F0039F" w:rsidRDefault="00F00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39F" w:rsidRDefault="00617E8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 учащиеся должны:</w:t>
      </w: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</w:t>
      </w: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основы прямоугольного проецирования, правила выполнения чертежей, основные правила выполнения и обозначения сечений и разрезов, условности изображения и обозначения резьбы.</w:t>
      </w: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учащиеся должны име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представление: выполнение технического рисунка и эскизов.</w:t>
      </w:r>
    </w:p>
    <w:p w:rsidR="00F0039F" w:rsidRDefault="00617E8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b/>
        </w:rPr>
        <w:t> </w:t>
      </w:r>
      <w:r>
        <w:rPr>
          <w:rFonts w:ascii="Times New Roman" w:hAnsi="Times New Roman"/>
          <w:b/>
          <w:sz w:val="24"/>
          <w:szCs w:val="24"/>
        </w:rPr>
        <w:t>уметь: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 рационально использовать чертежные инструменты и принадлежности;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 анализировать форму предметов в натуре и по их чертежам;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 анализировать графический состав изображений;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 xml:space="preserve"> выбирать </w:t>
      </w:r>
      <w:r>
        <w:rPr>
          <w:rFonts w:ascii="Times New Roman" w:hAnsi="Times New Roman"/>
          <w:sz w:val="24"/>
          <w:szCs w:val="24"/>
        </w:rPr>
        <w:t>необходимое число видов на чертежах;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способах изображений предмета;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построении плоских геометрических фигур;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снимать размеры и вычерчивать несложные технические детали прямоугольной и круглой формы, имеющие небол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ьшую толщину, по чертежам и с натуры;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чертежи, выполняя рамку и основную надпись;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масштабах и уметь пользоваться масштабами увеличения и уменьшения     в практической деятельности;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знать правила выполнения чертежей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эскизов деталей прямоугольной формы;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уметь читать чертеж и эскизы несложных технических деталей;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∙</w:t>
      </w:r>
      <w:r>
        <w:rPr>
          <w:rFonts w:ascii="Times New Roman" w:hAnsi="Times New Roman"/>
          <w:sz w:val="24"/>
          <w:szCs w:val="24"/>
        </w:rPr>
        <w:t> осуществлять несложное преобразование формы и пространственного положения предметов и их частей;</w:t>
      </w: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применять графические знания в новой ситуации при решен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задач с творческим содержанием;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сечениях и разрезах и читать чертежи с их использованием;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соединениях деталей;</w:t>
      </w:r>
    </w:p>
    <w:p w:rsidR="00F0039F" w:rsidRDefault="00617E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знания в практической деятельности.</w:t>
      </w:r>
    </w:p>
    <w:p w:rsidR="00F0039F" w:rsidRDefault="00F003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039F" w:rsidRDefault="00617E88">
      <w:pPr>
        <w:widowControl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личностные результаты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 уважительного отношения к иному мнению, истории и культуре других народов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выстраивать отношения, общение со сверстниками, несмотря на национальную принадлежность 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уважать иное мнение, не допускать их оскорбления, высмеивания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адекватных представлений о собственных возможностях, о насущно необходимом жизнеобеспечении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адекватно оценивать свои силы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понимать, что можно и чего нельзя</w:t>
      </w:r>
    </w:p>
    <w:p w:rsidR="00F0039F" w:rsidRDefault="00F0039F">
      <w:pPr>
        <w:pStyle w:val="a9"/>
        <w:rPr>
          <w:rFonts w:ascii="Times New Roman" w:hAnsi="Times New Roman"/>
          <w:sz w:val="24"/>
          <w:szCs w:val="24"/>
        </w:rPr>
      </w:pP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пользоваться личными адаптивными средствами в различных ситуациях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</w:t>
      </w:r>
      <w:r>
        <w:rPr>
          <w:rFonts w:ascii="Times New Roman" w:hAnsi="Times New Roman"/>
          <w:sz w:val="24"/>
          <w:szCs w:val="24"/>
        </w:rPr>
        <w:t xml:space="preserve">братиться к взрослому за помощью и сформулировать запрос (вербально) или </w:t>
      </w:r>
      <w:proofErr w:type="gramStart"/>
      <w:r>
        <w:rPr>
          <w:rFonts w:ascii="Times New Roman" w:hAnsi="Times New Roman"/>
          <w:sz w:val="24"/>
          <w:szCs w:val="24"/>
        </w:rPr>
        <w:t>выразить просьбу</w:t>
      </w:r>
      <w:proofErr w:type="gramEnd"/>
      <w:r>
        <w:rPr>
          <w:rFonts w:ascii="Times New Roman" w:hAnsi="Times New Roman"/>
          <w:sz w:val="24"/>
          <w:szCs w:val="24"/>
        </w:rPr>
        <w:t xml:space="preserve"> жестами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выстраивать добропорядочные отношения в детском коллективе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</w:t>
      </w:r>
      <w:r>
        <w:rPr>
          <w:rFonts w:ascii="Times New Roman" w:hAnsi="Times New Roman"/>
          <w:sz w:val="24"/>
          <w:szCs w:val="24"/>
        </w:rPr>
        <w:t>ие работать в группе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ориентироваться в пространстве школы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ориентироваться в расписании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попросить о помощи в случае затруднений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Владение навыками коммуникации </w:t>
      </w:r>
      <w:r>
        <w:rPr>
          <w:rFonts w:ascii="Times New Roman" w:hAnsi="Times New Roman"/>
          <w:sz w:val="24"/>
          <w:szCs w:val="24"/>
        </w:rPr>
        <w:t>и принятыми нормами социального взаимодействия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-знание правил коммуникации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начать разговор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выразить свои намерения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</w:t>
      </w:r>
      <w:r>
        <w:rPr>
          <w:rFonts w:ascii="Times New Roman" w:hAnsi="Times New Roman"/>
          <w:sz w:val="24"/>
          <w:szCs w:val="24"/>
        </w:rPr>
        <w:t>ролей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корректно привлечь к себе внимание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отстраниться от нежелательного контакта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быть благодарным за проявление внимания и оказание помощи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, формирование и развитие социально значимых </w:t>
      </w:r>
      <w:r>
        <w:rPr>
          <w:rFonts w:ascii="Times New Roman" w:hAnsi="Times New Roman"/>
          <w:sz w:val="24"/>
          <w:szCs w:val="24"/>
        </w:rPr>
        <w:t>мотивов учебной деятельности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-осознание важности учёбы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-осознание того, для чего он учится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-активное участие в процессе обучения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-формирование положительной  учебной мотивации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</w:t>
      </w:r>
      <w:r>
        <w:rPr>
          <w:rFonts w:ascii="Times New Roman" w:hAnsi="Times New Roman"/>
          <w:sz w:val="24"/>
          <w:szCs w:val="24"/>
        </w:rPr>
        <w:t>итуациях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-активное участие в коллективной и групповой работе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-умение входить в коммуникацию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взрослыми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умение проявлять доброжелательность в отношении к другим людям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проявлять эмоциональную отзывчивость и сопереживание к чувствам родных и близких, одноклассников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</w:t>
      </w:r>
      <w:r>
        <w:rPr>
          <w:rFonts w:ascii="Times New Roman" w:hAnsi="Times New Roman"/>
          <w:sz w:val="24"/>
          <w:szCs w:val="24"/>
        </w:rPr>
        <w:t>ому труду, работе на результат, бережному отношению к материальным и духовным ценностям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мотивации на здоровый образ жизни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готовности к самостоятельной жизни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-умение взаимодействовать с людьми - вступать с ними в деловые и дружеские от</w:t>
      </w:r>
      <w:r>
        <w:rPr>
          <w:rFonts w:ascii="Times New Roman" w:hAnsi="Times New Roman"/>
          <w:sz w:val="24"/>
          <w:szCs w:val="24"/>
        </w:rPr>
        <w:t>ношения</w:t>
      </w:r>
    </w:p>
    <w:p w:rsidR="00F0039F" w:rsidRDefault="00617E88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учебные действия –</w:t>
      </w:r>
    </w:p>
    <w:p w:rsidR="00F0039F" w:rsidRDefault="00F0039F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наблюдать; работать с информацией (понимать изображение, текст, устное высказывание, сравнивать, пользоваться знаками, символами, предметами-заместителями; </w:t>
      </w:r>
      <w:proofErr w:type="gramEnd"/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читать; писать; выполнять </w:t>
      </w:r>
      <w:r>
        <w:rPr>
          <w:rFonts w:ascii="Times New Roman" w:hAnsi="Times New Roman" w:cs="Times New Roman"/>
          <w:sz w:val="24"/>
          <w:szCs w:val="24"/>
        </w:rPr>
        <w:t>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proofErr w:type="gramEnd"/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 - осознан</w:t>
      </w:r>
      <w:r>
        <w:rPr>
          <w:rFonts w:ascii="Times New Roman" w:hAnsi="Times New Roman" w:cs="Times New Roman"/>
          <w:sz w:val="24"/>
          <w:szCs w:val="24"/>
        </w:rPr>
        <w:t>ие себя как ученика, способность к осмыслению социального окружения, своего места в нем, принятие соответствующих возрасту ценностей и социальных ролей понимание личной ответственности за свои поступки на основе предс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тавлений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этических нормах и правилах</w:t>
      </w:r>
      <w:r>
        <w:rPr>
          <w:rFonts w:ascii="Times New Roman" w:hAnsi="Times New Roman" w:cs="Times New Roman"/>
          <w:sz w:val="24"/>
          <w:szCs w:val="24"/>
        </w:rPr>
        <w:t xml:space="preserve"> поведения в современном обществе; готовность к безопасному и бережному поведению в природе и обществе.</w:t>
      </w:r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- </w:t>
      </w:r>
      <w:r>
        <w:rPr>
          <w:rFonts w:ascii="Times New Roman" w:hAnsi="Times New Roman" w:cs="Times New Roman"/>
          <w:sz w:val="24"/>
          <w:szCs w:val="24"/>
        </w:rPr>
        <w:t>включают следующие умения: вступать в контакт и работать в коллективе (учитель - ученик, ученик - уче</w:t>
      </w:r>
      <w:r>
        <w:rPr>
          <w:rFonts w:ascii="Times New Roman" w:hAnsi="Times New Roman" w:cs="Times New Roman"/>
          <w:sz w:val="24"/>
          <w:szCs w:val="24"/>
        </w:rPr>
        <w:softHyphen/>
        <w:t>ник, ученик - к</w:t>
      </w:r>
      <w:r>
        <w:rPr>
          <w:rFonts w:ascii="Times New Roman" w:hAnsi="Times New Roman" w:cs="Times New Roman"/>
          <w:sz w:val="24"/>
          <w:szCs w:val="24"/>
        </w:rPr>
        <w:t>ласс, учитель-класс); использовать принятые ритуалы соци</w:t>
      </w:r>
      <w:r>
        <w:rPr>
          <w:rFonts w:ascii="Times New Roman" w:hAnsi="Times New Roman" w:cs="Times New Roman"/>
          <w:sz w:val="24"/>
          <w:szCs w:val="24"/>
        </w:rPr>
        <w:softHyphen/>
        <w:t>ального взаимодействия с одноклассниками и учителем; обращаться за помо</w:t>
      </w:r>
      <w:r>
        <w:rPr>
          <w:rFonts w:ascii="Times New Roman" w:hAnsi="Times New Roman" w:cs="Times New Roman"/>
          <w:sz w:val="24"/>
          <w:szCs w:val="24"/>
        </w:rPr>
        <w:softHyphen/>
        <w:t>щью и принимать помощь; слушать и понимать инструкцию к учебному за</w:t>
      </w:r>
      <w:r>
        <w:rPr>
          <w:rFonts w:ascii="Times New Roman" w:hAnsi="Times New Roman" w:cs="Times New Roman"/>
          <w:sz w:val="24"/>
          <w:szCs w:val="24"/>
        </w:rPr>
        <w:softHyphen/>
        <w:t>данию в разных видах деятельности и быту;</w:t>
      </w:r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учеб</w:t>
      </w:r>
      <w:r>
        <w:rPr>
          <w:rFonts w:ascii="Times New Roman" w:hAnsi="Times New Roman" w:cs="Times New Roman"/>
          <w:b/>
          <w:sz w:val="24"/>
          <w:szCs w:val="24"/>
        </w:rPr>
        <w:t>ные действия:</w:t>
      </w:r>
    </w:p>
    <w:p w:rsidR="00F0039F" w:rsidRDefault="00617E8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>
        <w:rPr>
          <w:rFonts w:ascii="Times New Roman" w:hAnsi="Times New Roman" w:cs="Times New Roman"/>
          <w:sz w:val="24"/>
          <w:szCs w:val="24"/>
        </w:rPr>
        <w:softHyphen/>
        <w:t>стве класса (зала, учебного помещения); пользоваться учебной мебелью; аде</w:t>
      </w:r>
      <w:r>
        <w:rPr>
          <w:rFonts w:ascii="Times New Roman" w:hAnsi="Times New Roman" w:cs="Times New Roman"/>
          <w:sz w:val="24"/>
          <w:szCs w:val="24"/>
        </w:rPr>
        <w:softHyphen/>
        <w:t>кватно использовать ритуалы шко</w:t>
      </w:r>
      <w:r>
        <w:rPr>
          <w:rFonts w:ascii="Times New Roman" w:hAnsi="Times New Roman" w:cs="Times New Roman"/>
          <w:sz w:val="24"/>
          <w:szCs w:val="24"/>
        </w:rPr>
        <w:t>льного поведения (поднимать руку, вставать и выходить из-за парты и т. д.); работать с учебными принадлежностями (инс</w:t>
      </w:r>
      <w:r>
        <w:rPr>
          <w:rFonts w:ascii="Times New Roman" w:hAnsi="Times New Roman" w:cs="Times New Roman"/>
          <w:sz w:val="24"/>
          <w:szCs w:val="24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</w:t>
      </w:r>
      <w:r>
        <w:rPr>
          <w:rFonts w:ascii="Times New Roman" w:hAnsi="Times New Roman" w:cs="Times New Roman"/>
          <w:sz w:val="24"/>
          <w:szCs w:val="24"/>
        </w:rPr>
        <w:t>ия; следовать предложенному плану и работать в общем темпе; активно участвовать в де</w:t>
      </w:r>
      <w:r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действия и действия одноклас</w:t>
      </w:r>
      <w:r>
        <w:rPr>
          <w:rFonts w:ascii="Times New Roman" w:hAnsi="Times New Roman" w:cs="Times New Roman"/>
          <w:sz w:val="24"/>
          <w:szCs w:val="24"/>
        </w:rPr>
        <w:softHyphen/>
        <w:t>сников; соотносить свои действия и их результаты с заданными образцами</w:t>
      </w:r>
    </w:p>
    <w:p w:rsidR="00F0039F" w:rsidRDefault="00F0039F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F0039F" w:rsidRDefault="00617E88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     Формы организации</w:t>
      </w:r>
      <w:r>
        <w:rPr>
          <w:rFonts w:ascii="Times New Roman" w:eastAsia="Times New Roman" w:hAnsi="Times New Roman"/>
          <w:sz w:val="24"/>
          <w:szCs w:val="24"/>
        </w:rPr>
        <w:t xml:space="preserve"> обр</w:t>
      </w:r>
      <w:r>
        <w:rPr>
          <w:rFonts w:ascii="Times New Roman" w:eastAsia="Times New Roman" w:hAnsi="Times New Roman"/>
          <w:sz w:val="24"/>
          <w:szCs w:val="24"/>
        </w:rPr>
        <w:t>азовательного процесса: дифференцированные, коллективные, групповые.</w:t>
      </w:r>
    </w:p>
    <w:p w:rsidR="00F0039F" w:rsidRDefault="00F0039F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F0039F" w:rsidRDefault="00617E88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     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Технология обучения: вводный урок, урок изучения нового материала, комбинированный урок, повторительно – обобщающий урок, урок: закрепления знаний, умений, навыков.</w:t>
      </w:r>
      <w:proofErr w:type="gramEnd"/>
    </w:p>
    <w:p w:rsidR="00F0039F" w:rsidRDefault="00617E88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  Виды и фо</w:t>
      </w:r>
      <w:r>
        <w:rPr>
          <w:rFonts w:ascii="Times New Roman" w:eastAsia="Times New Roman" w:hAnsi="Times New Roman"/>
          <w:sz w:val="24"/>
          <w:szCs w:val="24"/>
        </w:rPr>
        <w:t>рмы контроля:</w:t>
      </w:r>
    </w:p>
    <w:p w:rsidR="00F0039F" w:rsidRDefault="00617E88">
      <w:pPr>
        <w:pStyle w:val="a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             текущий контроль: фронтальный опрос, дифференцированный контроль; практическая работа, графическая работа.</w:t>
      </w:r>
    </w:p>
    <w:p w:rsidR="00F0039F" w:rsidRDefault="00F0039F">
      <w:pPr>
        <w:pStyle w:val="a9"/>
        <w:rPr>
          <w:rFonts w:ascii="Times New Roman" w:eastAsia="Times New Roman" w:hAnsi="Times New Roman"/>
          <w:sz w:val="24"/>
          <w:szCs w:val="24"/>
        </w:rPr>
      </w:pPr>
    </w:p>
    <w:p w:rsidR="00F0039F" w:rsidRDefault="00617E88">
      <w:pPr>
        <w:pStyle w:val="a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Содержание работы, основные темы:</w:t>
      </w:r>
    </w:p>
    <w:p w:rsidR="00F0039F" w:rsidRDefault="00F0039F">
      <w:pPr>
        <w:pStyle w:val="a9"/>
        <w:rPr>
          <w:rFonts w:ascii="Times New Roman" w:hAnsi="Times New Roman"/>
          <w:b/>
          <w:sz w:val="24"/>
          <w:szCs w:val="24"/>
        </w:rPr>
      </w:pPr>
    </w:p>
    <w:p w:rsidR="00F0039F" w:rsidRDefault="00F0039F">
      <w:pPr>
        <w:pStyle w:val="a9"/>
        <w:rPr>
          <w:rFonts w:ascii="Times New Roman" w:hAnsi="Times New Roman"/>
          <w:sz w:val="24"/>
          <w:szCs w:val="24"/>
        </w:rPr>
      </w:pP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Техника выполнения чертежей</w:t>
      </w:r>
    </w:p>
    <w:p w:rsidR="00F0039F" w:rsidRDefault="00617E88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Прикладные геометрические построения</w:t>
      </w:r>
    </w:p>
    <w:p w:rsidR="00F0039F" w:rsidRDefault="00617E88">
      <w:pPr>
        <w:spacing w:after="14" w:line="25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Чертежи</w:t>
      </w:r>
      <w:r>
        <w:rPr>
          <w:rFonts w:ascii="Times New Roman" w:hAnsi="Times New Roman" w:cs="Times New Roman"/>
          <w:sz w:val="24"/>
          <w:szCs w:val="24"/>
        </w:rPr>
        <w:t xml:space="preserve"> в системе прямоугольных проекций</w:t>
      </w:r>
    </w:p>
    <w:p w:rsidR="00F0039F" w:rsidRDefault="00617E88">
      <w:pPr>
        <w:spacing w:after="14" w:line="250" w:lineRule="auto"/>
        <w:ind w:righ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Технический рисунок</w:t>
      </w:r>
    </w:p>
    <w:p w:rsidR="00F0039F" w:rsidRDefault="00617E88">
      <w:pPr>
        <w:tabs>
          <w:tab w:val="left" w:pos="15026"/>
        </w:tabs>
        <w:spacing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Чтение и выполнение чертежей</w:t>
      </w:r>
    </w:p>
    <w:p w:rsidR="00F0039F" w:rsidRDefault="00617E88">
      <w:pPr>
        <w:tabs>
          <w:tab w:val="left" w:pos="15026"/>
        </w:tabs>
        <w:spacing w:line="240" w:lineRule="auto"/>
        <w:ind w:right="-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Повторение</w:t>
      </w:r>
    </w:p>
    <w:p w:rsidR="00F0039F" w:rsidRDefault="00617E88">
      <w:pPr>
        <w:pStyle w:val="a9"/>
        <w:tabs>
          <w:tab w:val="left" w:pos="15026"/>
        </w:tabs>
        <w:ind w:right="-99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Итого:68часов</w:t>
      </w:r>
    </w:p>
    <w:p w:rsidR="00F0039F" w:rsidRDefault="00F0039F">
      <w:pPr>
        <w:pStyle w:val="a9"/>
        <w:tabs>
          <w:tab w:val="left" w:pos="15026"/>
        </w:tabs>
        <w:ind w:right="-992"/>
        <w:rPr>
          <w:rFonts w:ascii="Times New Roman" w:eastAsia="Times New Roman" w:hAnsi="Times New Roman"/>
          <w:sz w:val="24"/>
          <w:szCs w:val="24"/>
        </w:rPr>
      </w:pPr>
    </w:p>
    <w:p w:rsidR="00F0039F" w:rsidRDefault="00617E88">
      <w:pPr>
        <w:pStyle w:val="a9"/>
        <w:tabs>
          <w:tab w:val="left" w:pos="15026"/>
        </w:tabs>
        <w:ind w:right="-9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Календарно-тематическое планирование</w:t>
      </w:r>
    </w:p>
    <w:p w:rsidR="00F0039F" w:rsidRDefault="00617E88">
      <w:pPr>
        <w:pStyle w:val="a9"/>
        <w:tabs>
          <w:tab w:val="left" w:pos="15026"/>
        </w:tabs>
        <w:ind w:right="-99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14783" w:type="dxa"/>
        <w:tblInd w:w="-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0"/>
        <w:gridCol w:w="2699"/>
        <w:gridCol w:w="7835"/>
        <w:gridCol w:w="1501"/>
        <w:gridCol w:w="49"/>
        <w:gridCol w:w="11"/>
        <w:gridCol w:w="11"/>
        <w:gridCol w:w="1877"/>
      </w:tblGrid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tabs>
                <w:tab w:val="left" w:pos="15026"/>
              </w:tabs>
              <w:spacing w:after="0" w:line="240" w:lineRule="auto"/>
              <w:ind w:right="-992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tabs>
                <w:tab w:val="left" w:pos="15026"/>
              </w:tabs>
              <w:spacing w:after="0" w:line="240" w:lineRule="auto"/>
              <w:ind w:right="-992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pStyle w:val="1"/>
              <w:tabs>
                <w:tab w:val="left" w:pos="15026"/>
              </w:tabs>
              <w:ind w:right="-992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tabs>
                <w:tab w:val="left" w:pos="15026"/>
              </w:tabs>
              <w:spacing w:after="0" w:line="240" w:lineRule="auto"/>
              <w:ind w:right="-992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rPr>
          <w:cantSplit/>
          <w:trHeight w:val="1134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tabs>
                <w:tab w:val="left" w:pos="15026"/>
              </w:tabs>
              <w:spacing w:after="0" w:line="0" w:lineRule="atLeast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tabs>
                <w:tab w:val="left" w:pos="15026"/>
              </w:tabs>
              <w:spacing w:after="0" w:line="0" w:lineRule="atLeast"/>
              <w:ind w:right="-99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tabs>
                <w:tab w:val="left" w:pos="15026"/>
              </w:tabs>
              <w:ind w:right="-99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Графическая и практическая  деятельность учащихся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tabs>
                <w:tab w:val="left" w:pos="15026"/>
              </w:tabs>
              <w:spacing w:after="0" w:line="240" w:lineRule="auto"/>
              <w:ind w:right="-992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pStyle w:val="ab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</w:t>
            </w:r>
          </w:p>
          <w:p w:rsidR="00F0039F" w:rsidRDefault="00F0039F">
            <w:pPr>
              <w:pStyle w:val="ab"/>
              <w:ind w:left="0"/>
              <w:jc w:val="both"/>
              <w:rPr>
                <w:color w:val="000000"/>
              </w:rPr>
            </w:pP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Техника выполнения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чертежей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черчения. История возникновения чертежа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карандаша. Заточка карандаша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чертежных инструментов и принадлежностей на парте. Техника безопасности.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rPr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Прикладные геометрические построения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задания, объяснение учителя                     </w:t>
            </w:r>
          </w:p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прямых линий разной толщины</w:t>
            </w:r>
          </w:p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проведения линий через две заданные точки с помощью линейки         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уметь провести прямые самостоятельно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уметь провести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параллельных прямых линий: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вертикальные, под углом в 45, 30, 60 градусов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работы с помощью линейки и угольника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провести параллельные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инии самостоятельно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ind w:left="16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длины заданных отрезков в миллиметрах по линейке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определения длины отрезков в миллиметрах с помощью линейки и циркуля-измерителя    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определить длину отрезка по линейке, 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ать меры длины миллиметр, сантиметр, дециметр                          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помощью, предварительная работа с учителем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квадрата и прямоугольника по заданным размерам (по чертежу на доске)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построения чертежей плоских фигур — квадрата, прямоугольника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заданным размерам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знать геометрические фигуры — квадрат, прямоугольник, уметь построить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квадрат, прямоугольник  самостоятельно, с опорой на работу учителя на доске                                 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14-15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прямоугольного треугольника по заданным размерам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чертежными инструментами при построении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плоских геометрических фигур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геометрические фигуры - треугольник, уметь построить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 самостоятельно, с опорой на чертеж на доске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16-18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орнамента в квадрате, его раскрашивание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навыков построения квадрата и проведения параллельных линий,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умения делить отрезок на две равные части                                                        </w:t>
            </w: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задания, контроль учителя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учителем, работа с помощью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13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индивидуальным карточкам)</w:t>
            </w:r>
          </w:p>
        </w:tc>
        <w:tc>
          <w:tcPr>
            <w:tcW w:w="9385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и навыков, полученных при изучении темы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самостоятельное выполнение задания, объяснение учителя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89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40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оформления чертежей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96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Рамка. Основная надпись и оформление форматов. Правила оформления чертежа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построение рамки самостоятельно                                   </w:t>
            </w:r>
          </w:p>
          <w:p w:rsidR="00F0039F" w:rsidRDefault="00617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2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25-26 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Нанесение размеров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нанесение размеров самостоятельно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28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27-30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Натуральная величина .Масштаб увеличения. Масштаб уменьшения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вопросы. Построение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8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плоской детали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26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сведения о проецировании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680"/>
        </w:trPr>
        <w:tc>
          <w:tcPr>
            <w:tcW w:w="8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проецирование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задания, объяснение учителя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208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видов на чертеже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задания, объяснение учителя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16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Технический рисунок</w:t>
            </w:r>
          </w:p>
        </w:tc>
        <w:tc>
          <w:tcPr>
            <w:tcW w:w="9385" w:type="dxa"/>
            <w:gridSpan w:val="3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выполнение задания, объяснение учителя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gridAfter w:val="5"/>
          <w:wAfter w:w="3449" w:type="dxa"/>
          <w:trHeight w:val="718"/>
        </w:trPr>
        <w:tc>
          <w:tcPr>
            <w:tcW w:w="800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83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617E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геометрической формы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навыков работы с циркулем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угольником, линейкой, умение провести линии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учителем, 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1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Вычерчивание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окружностей разных диаметров по заданным размерам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работы с циркулем        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определение окружности, уметь построить окружность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       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 и полуокружности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об окружности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знать определение окружности, уметь построить окружность,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полуокружность самостоятельно                                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4, 8 равных частей. Построение правильных четырехугольников и восьмиугольников в круге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в тетрадях одновременно с учителем,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 на доске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1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6 и 3 равные части. Построение правильных шестиугольников и треугольников, вписанных в круг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в тетрадях одновременно с учителем,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 на доске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 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rPr>
          <w:trHeight w:val="280"/>
        </w:trPr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правильного шестиугольника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геометрических построениях с помощью </w:t>
            </w: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чертежных инструментов, развитие творческой фантазии.</w:t>
            </w:r>
          </w:p>
          <w:p w:rsidR="00F0039F" w:rsidRDefault="00F0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окружности, радиуса, уметь </w:t>
            </w: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построить окружность, правильный шестиугольник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</w:t>
            </w:r>
          </w:p>
          <w:p w:rsidR="00F0039F" w:rsidRDefault="00617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240" w:lineRule="auto"/>
              <w:ind w:left="1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правильного треугольника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геометрических построениях с помощью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чертежных инструментов, развитие творческой фантазии.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1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Изображение линий, фигур, «плоских» фигур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рамки с помощью линейки и угольника</w:t>
            </w:r>
          </w:p>
        </w:tc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умений — работа чертежными инструментами,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параллельных горизонтальных и вертикальных линий,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изображения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провести прямые линии по двум заданным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точкам, вычерчивать рамку самостоятельно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1948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52-54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углов: прямого, тупого, острого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рациональных приемов работы чертежными инструментами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углов, уметь их различать,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построить углы с помощью угольников  самостоятельно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прямоугольных треугольников.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определение треугольника,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прямоугольного треугольника, прямой угол, уметь построить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прямоугольный треугольник самостоятельно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предварительная работа с учителем, работа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 натуры размеров несложной детали прямоугольной формы - прокладки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фронтальная. Учитель выполняет на доске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поэтапно,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одновременно на листах формата.                                            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величины длины сантиметр, миллиметр,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измерять отрезок самостоятельн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с нанесением размеров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к следующему этапу по мере выполнения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очередной стадии чертежа.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построение, выполнить измерение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чертежа «плоской» детали прямоугольной формы с нанесением размеров.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материала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предыдущего урока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 чертеж самостоятельно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учителем, 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круглой формы, с нанесением размеров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фронтальная, выполняется по чертежам на доске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построить окружность самостоятельно с опорой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на доске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деталей круглой формы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полученных на предыдущем уроке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выполнение чертежа самостоятельно после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учителя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работа с помощью, детали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геометрического орнамента в квадрате и круге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фантазии                                                                    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карточки. Проверка и закрепление знаний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выполнения чертежа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: предварительная работа с учителем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Упражнения в написании букв чертежного шрифта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материала предыдущих уроков       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букв чертежного шрифта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тетрадях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                                                     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основной надписи чертежным шрифтом по образцу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надписи самостоятельно, контроль учителя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«плоской» технической детали «шаблон»</w:t>
            </w:r>
          </w:p>
        </w:tc>
        <w:tc>
          <w:tcPr>
            <w:tcW w:w="940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чертеж самостоятельно                                                      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несложная деталь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0039F">
        <w:tc>
          <w:tcPr>
            <w:tcW w:w="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орнамента в круге</w:t>
            </w:r>
          </w:p>
        </w:tc>
        <w:tc>
          <w:tcPr>
            <w:tcW w:w="93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о правилах деления 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 на равные части        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построение самостоятельно    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</w:t>
            </w:r>
          </w:p>
          <w:p w:rsidR="00F0039F" w:rsidRDefault="00617E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</w:t>
            </w:r>
          </w:p>
        </w:tc>
        <w:tc>
          <w:tcPr>
            <w:tcW w:w="188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039F" w:rsidRDefault="00F0039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0039F" w:rsidRDefault="00F0039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Hlk55763496"/>
    </w:p>
    <w:p w:rsidR="00F0039F" w:rsidRDefault="00617E8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Используемый УМК:</w:t>
      </w:r>
    </w:p>
    <w:p w:rsidR="00F0039F" w:rsidRDefault="00F0039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рекомендованных (допущенных) Министерством образования Российской Федерации к использованию в образовательном процессе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учреждениях;</w:t>
      </w:r>
    </w:p>
    <w:p w:rsidR="00F0039F" w:rsidRDefault="00617E8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Ботвинников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Черчение: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А.Д. Ботвинников,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В.Н.Виноградов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.—4-е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—М.:Астрель,2010. —221,[3]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c.:ил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039F" w:rsidRDefault="00F00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39F" w:rsidRDefault="00F003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по черчению Виноградов В.Н.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Черчение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7-8 класс : рабочая программа :/ В.Н. Виноградов, В.И.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Дрофа;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259с.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F0039F" w:rsidRDefault="00617E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Программа под ред.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В.В.Воронковой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 VIII вида 5-9 классы, сборник 1»,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ГИЦ «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Владос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», Москва, 2000г.</w:t>
      </w:r>
    </w:p>
    <w:p w:rsidR="00F0039F" w:rsidRDefault="00F0039F">
      <w:pPr>
        <w:shd w:val="clear" w:color="auto" w:fill="FFFFFF"/>
        <w:suppressAutoHyphens/>
        <w:spacing w:after="120" w:line="274" w:lineRule="atLeast"/>
        <w:ind w:right="29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</w:p>
    <w:p w:rsidR="00F0039F" w:rsidRDefault="00617E88">
      <w:pPr>
        <w:shd w:val="clear" w:color="auto" w:fill="FFFFFF"/>
        <w:suppressAutoHyphens/>
        <w:spacing w:after="120" w:line="274" w:lineRule="atLeast"/>
        <w:ind w:right="29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7.Материально – техническое обеспечение программы: доска, ноутбук, МФУ.</w:t>
      </w:r>
    </w:p>
    <w:p w:rsidR="00F0039F" w:rsidRDefault="00617E88">
      <w:pPr>
        <w:shd w:val="clear" w:color="auto" w:fill="FFFFFF"/>
        <w:suppressAutoHyphens/>
        <w:spacing w:after="120" w:line="274" w:lineRule="atLeast"/>
        <w:ind w:left="720" w:right="29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bookmarkStart w:id="1" w:name="_Hlk55763507"/>
      <w:bookmarkEnd w:id="0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Электронно-учебные пособия: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интернет-ресурс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интерактивными заданиями - </w:t>
      </w:r>
      <w:hyperlink r:id="rId8" w:history="1">
        <w:r>
          <w:rPr>
            <w:rStyle w:val="a3"/>
            <w:rFonts w:ascii="Times New Roman" w:hAnsi="Times New Roman" w:cs="Times New Roman"/>
            <w:kern w:val="1"/>
            <w:sz w:val="24"/>
            <w:szCs w:val="24"/>
            <w:lang w:eastAsia="ar-SA"/>
          </w:rPr>
          <w:t>https://learningapps.org</w:t>
        </w:r>
      </w:hyperlink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единая коллекция цифровых образовательных ресурсов - </w:t>
      </w:r>
      <w:hyperlink r:id="rId9" w:history="1">
        <w:r>
          <w:rPr>
            <w:rStyle w:val="a3"/>
            <w:rFonts w:ascii="Times New Roman" w:hAnsi="Times New Roman" w:cs="Times New Roman"/>
            <w:kern w:val="1"/>
            <w:sz w:val="24"/>
            <w:szCs w:val="24"/>
            <w:lang w:eastAsia="ar-SA"/>
          </w:rPr>
          <w:t>http://school-collection.edu.ru</w:t>
        </w:r>
      </w:hyperlink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библиотека </w:t>
      </w:r>
      <w:proofErr w:type="spell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видеоуроков</w:t>
      </w:r>
      <w:proofErr w:type="spellEnd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(https://interneturok.ru).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bookmarkStart w:id="2" w:name="_Hlk55763723"/>
      <w:bookmarkStart w:id="3" w:name="_GoBack"/>
      <w:bookmarkEnd w:id="1"/>
      <w:r w:rsidRPr="00617E88">
        <w:rPr>
          <w:b/>
          <w:bCs/>
          <w:kern w:val="2"/>
          <w:lang w:eastAsia="ar-SA"/>
        </w:rPr>
        <w:t>8</w:t>
      </w:r>
      <w:r>
        <w:rPr>
          <w:b/>
          <w:bCs/>
          <w:kern w:val="2"/>
          <w:lang w:eastAsia="ar-SA"/>
        </w:rPr>
        <w:t>.Критерии о</w:t>
      </w:r>
      <w:r>
        <w:rPr>
          <w:b/>
          <w:bCs/>
          <w:kern w:val="2"/>
          <w:lang w:eastAsia="ar-SA"/>
        </w:rPr>
        <w:t>ц</w:t>
      </w:r>
      <w:r>
        <w:rPr>
          <w:b/>
          <w:bCs/>
          <w:kern w:val="2"/>
          <w:lang w:eastAsia="ar-SA"/>
        </w:rPr>
        <w:t xml:space="preserve">енивания </w:t>
      </w:r>
      <w:r>
        <w:rPr>
          <w:rFonts w:eastAsia="sans-serif"/>
          <w:b/>
          <w:bCs/>
          <w:color w:val="000000"/>
          <w:sz w:val="22"/>
          <w:szCs w:val="22"/>
          <w:shd w:val="clear" w:color="auto" w:fill="FFFFFF"/>
        </w:rPr>
        <w:t>графических и практических работ</w:t>
      </w:r>
    </w:p>
    <w:p w:rsidR="00F0039F" w:rsidRDefault="00F0039F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bookmarkEnd w:id="2"/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«5»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ошибок в задании не делает, но допускает незначительные неточности.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«4»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 при выполнении чертежей допускает незначительные ошибки, которые исправляет после замечаний учителя и устраняет самостоятел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ьно без дополнительных пояснений.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«3»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jc w:val="both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в процессе графической деятельности допускает существенные ошибки, которые исправляет с помощью учителя.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 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b/>
          <w:bCs/>
          <w:i/>
          <w:iCs/>
          <w:color w:val="000000"/>
          <w:sz w:val="22"/>
          <w:szCs w:val="22"/>
          <w:shd w:val="clear" w:color="auto" w:fill="FFFFFF"/>
        </w:rPr>
        <w:t>Оценка «2»</w:t>
      </w:r>
      <w:r>
        <w:rPr>
          <w:rFonts w:eastAsia="sans-serif"/>
          <w:color w:val="000000"/>
          <w:sz w:val="22"/>
          <w:szCs w:val="22"/>
          <w:shd w:val="clear" w:color="auto" w:fill="FFFFFF"/>
        </w:rPr>
        <w:t> ставится, если ученик:</w:t>
      </w:r>
    </w:p>
    <w:p w:rsidR="00F0039F" w:rsidRDefault="00617E88">
      <w:pPr>
        <w:pStyle w:val="a8"/>
        <w:shd w:val="clear" w:color="auto" w:fill="FFFFFF"/>
        <w:spacing w:before="0" w:beforeAutospacing="0" w:after="150" w:afterAutospacing="0"/>
        <w:rPr>
          <w:rFonts w:eastAsia="sans-serif"/>
          <w:color w:val="000000"/>
          <w:sz w:val="22"/>
          <w:szCs w:val="22"/>
        </w:rPr>
      </w:pPr>
      <w:r>
        <w:rPr>
          <w:rFonts w:eastAsia="sans-serif"/>
          <w:color w:val="000000"/>
          <w:sz w:val="22"/>
          <w:szCs w:val="22"/>
          <w:shd w:val="clear" w:color="auto" w:fill="FFFFFF"/>
        </w:rPr>
        <w:t>-  не выполнил чертёж.</w:t>
      </w:r>
    </w:p>
    <w:p w:rsidR="00F0039F" w:rsidRDefault="00F0039F">
      <w:pPr>
        <w:pStyle w:val="a8"/>
        <w:shd w:val="clear" w:color="auto" w:fill="FFFFFF"/>
        <w:spacing w:before="0" w:beforeAutospacing="0" w:after="150" w:afterAutospacing="0"/>
        <w:rPr>
          <w:rFonts w:ascii="sans-serif" w:eastAsia="sans-serif" w:hAnsi="sans-serif" w:cs="sans-serif"/>
          <w:color w:val="000000"/>
          <w:sz w:val="21"/>
          <w:szCs w:val="21"/>
        </w:rPr>
      </w:pPr>
    </w:p>
    <w:bookmarkEnd w:id="3"/>
    <w:p w:rsidR="00F0039F" w:rsidRDefault="00F0039F"/>
    <w:sectPr w:rsidR="00F0039F">
      <w:pgSz w:w="16838" w:h="11906" w:orient="landscape"/>
      <w:pgMar w:top="0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39F" w:rsidRDefault="00617E88">
      <w:pPr>
        <w:spacing w:line="240" w:lineRule="auto"/>
      </w:pPr>
      <w:r>
        <w:separator/>
      </w:r>
    </w:p>
  </w:endnote>
  <w:endnote w:type="continuationSeparator" w:id="0">
    <w:p w:rsidR="00F0039F" w:rsidRDefault="00617E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39F" w:rsidRDefault="00617E88">
      <w:pPr>
        <w:spacing w:after="0"/>
      </w:pPr>
      <w:r>
        <w:separator/>
      </w:r>
    </w:p>
  </w:footnote>
  <w:footnote w:type="continuationSeparator" w:id="0">
    <w:p w:rsidR="00F0039F" w:rsidRDefault="00617E8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5D"/>
    <w:rsid w:val="000703D8"/>
    <w:rsid w:val="000A7A19"/>
    <w:rsid w:val="000B4C46"/>
    <w:rsid w:val="000D7F00"/>
    <w:rsid w:val="0015695A"/>
    <w:rsid w:val="0017121E"/>
    <w:rsid w:val="00173ACA"/>
    <w:rsid w:val="001879D7"/>
    <w:rsid w:val="001E7703"/>
    <w:rsid w:val="00214F94"/>
    <w:rsid w:val="002C1448"/>
    <w:rsid w:val="00330531"/>
    <w:rsid w:val="00335CD5"/>
    <w:rsid w:val="003A2B73"/>
    <w:rsid w:val="0047695D"/>
    <w:rsid w:val="00582194"/>
    <w:rsid w:val="005E3C72"/>
    <w:rsid w:val="005E4C8A"/>
    <w:rsid w:val="005F5ECE"/>
    <w:rsid w:val="005F7933"/>
    <w:rsid w:val="00617E88"/>
    <w:rsid w:val="00672C2F"/>
    <w:rsid w:val="006864D0"/>
    <w:rsid w:val="0073317A"/>
    <w:rsid w:val="008814CC"/>
    <w:rsid w:val="00961F5E"/>
    <w:rsid w:val="0098683C"/>
    <w:rsid w:val="009926B0"/>
    <w:rsid w:val="009C024A"/>
    <w:rsid w:val="009E24F7"/>
    <w:rsid w:val="00A2239B"/>
    <w:rsid w:val="00A317B8"/>
    <w:rsid w:val="00A63337"/>
    <w:rsid w:val="00AB2516"/>
    <w:rsid w:val="00AB45A8"/>
    <w:rsid w:val="00AD36D2"/>
    <w:rsid w:val="00BA3E9A"/>
    <w:rsid w:val="00C40BB8"/>
    <w:rsid w:val="00CD279B"/>
    <w:rsid w:val="00CE530F"/>
    <w:rsid w:val="00D400E1"/>
    <w:rsid w:val="00D5579A"/>
    <w:rsid w:val="00DC76BD"/>
    <w:rsid w:val="00E11C4F"/>
    <w:rsid w:val="00EA597C"/>
    <w:rsid w:val="00EE6D03"/>
    <w:rsid w:val="00F0039F"/>
    <w:rsid w:val="00FC2FF2"/>
    <w:rsid w:val="00FE2926"/>
    <w:rsid w:val="63265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character" w:customStyle="1" w:styleId="c14">
    <w:name w:val="c14"/>
    <w:basedOn w:val="a0"/>
  </w:style>
  <w:style w:type="character" w:customStyle="1" w:styleId="c11">
    <w:name w:val="c11"/>
    <w:basedOn w:val="a0"/>
  </w:style>
  <w:style w:type="character" w:customStyle="1" w:styleId="c29">
    <w:name w:val="c29"/>
    <w:basedOn w:val="a0"/>
  </w:style>
  <w:style w:type="character" w:customStyle="1" w:styleId="c27">
    <w:name w:val="c27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12">
    <w:name w:val="c12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</w:style>
  <w:style w:type="character" w:customStyle="1" w:styleId="c22">
    <w:name w:val="c22"/>
    <w:basedOn w:val="a0"/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c6">
    <w:name w:val="c6"/>
    <w:basedOn w:val="a0"/>
  </w:style>
  <w:style w:type="paragraph" w:styleId="a9">
    <w:name w:val="No Spacing"/>
    <w:link w:val="aa"/>
    <w:uiPriority w:val="1"/>
    <w:qFormat/>
    <w:rPr>
      <w:rFonts w:ascii="Calibri" w:eastAsia="Calibri" w:hAnsi="Calibri"/>
      <w:color w:val="00000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Pr>
      <w:rFonts w:ascii="Calibri" w:eastAsia="Calibri" w:hAnsi="Calibri" w:cs="Times New Roman"/>
      <w:color w:val="000000"/>
      <w:lang w:eastAsia="ru-RU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</w:style>
  <w:style w:type="character" w:customStyle="1" w:styleId="c14">
    <w:name w:val="c14"/>
    <w:basedOn w:val="a0"/>
  </w:style>
  <w:style w:type="character" w:customStyle="1" w:styleId="c11">
    <w:name w:val="c11"/>
    <w:basedOn w:val="a0"/>
  </w:style>
  <w:style w:type="character" w:customStyle="1" w:styleId="c29">
    <w:name w:val="c29"/>
    <w:basedOn w:val="a0"/>
  </w:style>
  <w:style w:type="character" w:customStyle="1" w:styleId="c27">
    <w:name w:val="c27"/>
    <w:basedOn w:val="a0"/>
  </w:style>
  <w:style w:type="paragraph" w:customStyle="1" w:styleId="c15">
    <w:name w:val="c1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12">
    <w:name w:val="c12"/>
    <w:basedOn w:val="a0"/>
  </w:style>
  <w:style w:type="paragraph" w:customStyle="1" w:styleId="c20">
    <w:name w:val="c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</w:style>
  <w:style w:type="character" w:customStyle="1" w:styleId="c22">
    <w:name w:val="c22"/>
    <w:basedOn w:val="a0"/>
  </w:style>
  <w:style w:type="paragraph" w:customStyle="1" w:styleId="c19">
    <w:name w:val="c1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</w:style>
  <w:style w:type="character" w:customStyle="1" w:styleId="c6">
    <w:name w:val="c6"/>
    <w:basedOn w:val="a0"/>
  </w:style>
  <w:style w:type="paragraph" w:styleId="a9">
    <w:name w:val="No Spacing"/>
    <w:link w:val="aa"/>
    <w:uiPriority w:val="1"/>
    <w:qFormat/>
    <w:rPr>
      <w:rFonts w:ascii="Calibri" w:eastAsia="Calibri" w:hAnsi="Calibri"/>
      <w:color w:val="000000"/>
      <w:sz w:val="22"/>
      <w:szCs w:val="22"/>
    </w:rPr>
  </w:style>
  <w:style w:type="character" w:customStyle="1" w:styleId="aa">
    <w:name w:val="Без интервала Знак"/>
    <w:link w:val="a9"/>
    <w:uiPriority w:val="1"/>
    <w:locked/>
    <w:rPr>
      <w:rFonts w:ascii="Calibri" w:eastAsia="Calibri" w:hAnsi="Calibri" w:cs="Times New Roman"/>
      <w:color w:val="000000"/>
      <w:lang w:eastAsia="ru-RU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5B646-F407-43FA-9D29-BA45171DD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4312</Words>
  <Characters>24579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2</cp:revision>
  <dcterms:created xsi:type="dcterms:W3CDTF">2024-10-30T13:53:00Z</dcterms:created>
  <dcterms:modified xsi:type="dcterms:W3CDTF">2024-10-30T13:53:00Z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901DB8C065E8409C9F0F6C83FDCEE488_13</vt:lpwstr>
  </property>
</Properties>
</file>