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2EFF" w:rsidRPr="00892EFF" w:rsidRDefault="00892EFF" w:rsidP="00892EFF">
      <w:pPr>
        <w:spacing w:line="240" w:lineRule="auto"/>
        <w:jc w:val="center"/>
        <w:rPr>
          <w:rFonts w:ascii="Times New Roman" w:eastAsia="Times New Roman" w:hAnsi="Times New Roman" w:cs="Times New Roman"/>
          <w:sz w:val="24"/>
          <w:szCs w:val="24"/>
        </w:rPr>
      </w:pPr>
      <w:r w:rsidRPr="00892EFF">
        <w:rPr>
          <w:rFonts w:ascii="Times New Roman" w:hAnsi="Times New Roman" w:cs="Times New Roman"/>
          <w:bCs/>
          <w:sz w:val="24"/>
          <w:szCs w:val="24"/>
          <w:lang w:eastAsia="ar-SA"/>
        </w:rPr>
        <w:t>Государственное областное бюджетное общеобразовательное учреждение «Адаптированная школа-интернат № 4</w:t>
      </w:r>
    </w:p>
    <w:p w:rsidR="00892EFF" w:rsidRPr="00892EFF" w:rsidRDefault="00892EFF" w:rsidP="00892EFF">
      <w:pPr>
        <w:spacing w:line="240" w:lineRule="auto"/>
        <w:jc w:val="center"/>
        <w:rPr>
          <w:rFonts w:ascii="Times New Roman" w:hAnsi="Times New Roman" w:cs="Times New Roman"/>
          <w:bCs/>
          <w:sz w:val="24"/>
          <w:szCs w:val="24"/>
        </w:rPr>
      </w:pPr>
    </w:p>
    <w:p w:rsidR="00A62A21" w:rsidRPr="00892EFF" w:rsidRDefault="00A62A21" w:rsidP="00892EFF">
      <w:pPr>
        <w:widowControl w:val="0"/>
        <w:tabs>
          <w:tab w:val="left" w:pos="114"/>
        </w:tabs>
        <w:autoSpaceDE w:val="0"/>
        <w:spacing w:after="0" w:line="240" w:lineRule="auto"/>
        <w:jc w:val="both"/>
        <w:rPr>
          <w:rFonts w:ascii="Times New Roman" w:eastAsia="Times New Roman" w:hAnsi="Times New Roman" w:cs="Times New Roman"/>
          <w:b/>
          <w:sz w:val="24"/>
          <w:szCs w:val="24"/>
          <w:lang w:eastAsia="ru-RU"/>
        </w:rPr>
      </w:pPr>
    </w:p>
    <w:p w:rsidR="00892EFF" w:rsidRDefault="00892EFF" w:rsidP="00892EFF">
      <w:pPr>
        <w:widowControl w:val="0"/>
        <w:tabs>
          <w:tab w:val="left" w:pos="114"/>
        </w:tabs>
        <w:autoSpaceDE w:val="0"/>
        <w:spacing w:after="0" w:line="240" w:lineRule="auto"/>
        <w:jc w:val="center"/>
        <w:rPr>
          <w:rFonts w:ascii="Times New Roman" w:eastAsia="Times New Roman" w:hAnsi="Times New Roman" w:cs="Times New Roman"/>
          <w:b/>
          <w:sz w:val="28"/>
          <w:szCs w:val="28"/>
          <w:lang w:eastAsia="ru-RU"/>
        </w:rPr>
      </w:pPr>
    </w:p>
    <w:p w:rsidR="00892EFF" w:rsidRPr="00892EFF" w:rsidRDefault="00892EFF" w:rsidP="00892EFF">
      <w:pPr>
        <w:spacing w:line="240" w:lineRule="auto"/>
        <w:ind w:hanging="426"/>
        <w:jc w:val="center"/>
        <w:rPr>
          <w:rFonts w:ascii="Times New Roman" w:hAnsi="Times New Roman" w:cs="Times New Roman"/>
          <w:bCs/>
          <w:sz w:val="24"/>
          <w:szCs w:val="24"/>
        </w:rPr>
      </w:pPr>
    </w:p>
    <w:p w:rsidR="00892EFF" w:rsidRPr="00892EFF" w:rsidRDefault="00892EFF" w:rsidP="00892EFF">
      <w:pPr>
        <w:spacing w:line="240" w:lineRule="auto"/>
        <w:ind w:left="-397" w:firstLine="737"/>
        <w:jc w:val="center"/>
        <w:rPr>
          <w:rFonts w:ascii="Times New Roman" w:hAnsi="Times New Roman" w:cs="Times New Roman"/>
          <w:sz w:val="24"/>
          <w:szCs w:val="24"/>
        </w:rPr>
      </w:pPr>
      <w:r w:rsidRPr="00892EFF">
        <w:rPr>
          <w:rFonts w:ascii="Times New Roman" w:hAnsi="Times New Roman" w:cs="Times New Roman"/>
          <w:bCs/>
          <w:sz w:val="24"/>
          <w:szCs w:val="24"/>
        </w:rPr>
        <w:t>Рассмотрено                                     СОГЛАСОВАНО                                   Утверждено</w:t>
      </w:r>
    </w:p>
    <w:p w:rsidR="00892EFF" w:rsidRPr="00892EFF" w:rsidRDefault="00892EFF" w:rsidP="00892EFF">
      <w:pPr>
        <w:spacing w:line="240" w:lineRule="auto"/>
        <w:ind w:firstLine="283"/>
        <w:jc w:val="center"/>
        <w:rPr>
          <w:rFonts w:ascii="Times New Roman" w:hAnsi="Times New Roman" w:cs="Times New Roman"/>
          <w:sz w:val="24"/>
          <w:szCs w:val="24"/>
        </w:rPr>
      </w:pPr>
      <w:proofErr w:type="gramStart"/>
      <w:r w:rsidRPr="00892EFF">
        <w:rPr>
          <w:rFonts w:ascii="Times New Roman" w:hAnsi="Times New Roman" w:cs="Times New Roman"/>
          <w:sz w:val="24"/>
          <w:szCs w:val="24"/>
        </w:rPr>
        <w:t>на</w:t>
      </w:r>
      <w:proofErr w:type="gramEnd"/>
      <w:r w:rsidRPr="00892EFF">
        <w:rPr>
          <w:rFonts w:ascii="Times New Roman" w:hAnsi="Times New Roman" w:cs="Times New Roman"/>
          <w:sz w:val="24"/>
          <w:szCs w:val="24"/>
        </w:rPr>
        <w:t xml:space="preserve"> заседании МО                             заместитель директора по УР           приказом ГОБОУ «АШИ№4»</w:t>
      </w:r>
      <w:r w:rsidRPr="00892EFF">
        <w:rPr>
          <w:rFonts w:ascii="Times New Roman" w:hAnsi="Times New Roman" w:cs="Times New Roman"/>
          <w:sz w:val="24"/>
          <w:szCs w:val="24"/>
        </w:rPr>
        <w:br/>
        <w:t xml:space="preserve"> начальных классов протокол №1          Ворожцова И.А.                                   </w:t>
      </w:r>
      <w:proofErr w:type="gramStart"/>
      <w:r w:rsidRPr="00892EFF">
        <w:rPr>
          <w:rFonts w:ascii="Times New Roman" w:hAnsi="Times New Roman" w:cs="Times New Roman"/>
          <w:sz w:val="24"/>
          <w:szCs w:val="24"/>
        </w:rPr>
        <w:t>от</w:t>
      </w:r>
      <w:proofErr w:type="gramEnd"/>
      <w:r w:rsidRPr="00892EFF">
        <w:rPr>
          <w:rFonts w:ascii="Times New Roman" w:hAnsi="Times New Roman" w:cs="Times New Roman"/>
          <w:sz w:val="24"/>
          <w:szCs w:val="24"/>
        </w:rPr>
        <w:t xml:space="preserve"> 20.08.2024г. </w:t>
      </w:r>
      <w:r>
        <w:rPr>
          <w:rFonts w:ascii="Times New Roman" w:hAnsi="Times New Roman" w:cs="Times New Roman"/>
          <w:sz w:val="24"/>
          <w:szCs w:val="24"/>
        </w:rPr>
        <w:t xml:space="preserve">                </w:t>
      </w:r>
      <w:r w:rsidRPr="00892EFF">
        <w:rPr>
          <w:rFonts w:ascii="Times New Roman" w:hAnsi="Times New Roman" w:cs="Times New Roman"/>
          <w:sz w:val="24"/>
          <w:szCs w:val="24"/>
        </w:rPr>
        <w:t>№262-од</w:t>
      </w:r>
      <w:r>
        <w:rPr>
          <w:rFonts w:ascii="Times New Roman" w:hAnsi="Times New Roman" w:cs="Times New Roman"/>
          <w:sz w:val="24"/>
          <w:szCs w:val="24"/>
        </w:rPr>
        <w:t xml:space="preserve"> </w:t>
      </w:r>
    </w:p>
    <w:p w:rsidR="00892EFF" w:rsidRPr="00892EFF" w:rsidRDefault="00892EFF" w:rsidP="00892EFF">
      <w:pPr>
        <w:spacing w:line="240" w:lineRule="auto"/>
        <w:ind w:left="-426"/>
        <w:jc w:val="center"/>
        <w:rPr>
          <w:rFonts w:ascii="Times New Roman" w:hAnsi="Times New Roman" w:cs="Times New Roman"/>
          <w:bCs/>
          <w:sz w:val="24"/>
          <w:szCs w:val="24"/>
        </w:rPr>
      </w:pPr>
    </w:p>
    <w:p w:rsidR="00892EFF" w:rsidRPr="00892EFF" w:rsidRDefault="00892EFF" w:rsidP="00892EFF">
      <w:pPr>
        <w:spacing w:line="240" w:lineRule="auto"/>
        <w:ind w:left="-426"/>
        <w:jc w:val="center"/>
        <w:rPr>
          <w:rFonts w:ascii="Times New Roman" w:hAnsi="Times New Roman" w:cs="Times New Roman"/>
          <w:sz w:val="24"/>
          <w:szCs w:val="24"/>
        </w:rPr>
      </w:pPr>
      <w:proofErr w:type="gramStart"/>
      <w:r w:rsidRPr="00892EFF">
        <w:rPr>
          <w:rFonts w:ascii="Times New Roman" w:hAnsi="Times New Roman" w:cs="Times New Roman"/>
          <w:bCs/>
          <w:sz w:val="24"/>
          <w:szCs w:val="24"/>
        </w:rPr>
        <w:t>от</w:t>
      </w:r>
      <w:proofErr w:type="gramEnd"/>
      <w:r w:rsidRPr="00892EFF">
        <w:rPr>
          <w:rFonts w:ascii="Times New Roman" w:hAnsi="Times New Roman" w:cs="Times New Roman"/>
          <w:bCs/>
          <w:sz w:val="24"/>
          <w:szCs w:val="24"/>
        </w:rPr>
        <w:t xml:space="preserve"> 19.08.2024г.</w:t>
      </w:r>
    </w:p>
    <w:p w:rsidR="00892EFF" w:rsidRPr="00892EFF" w:rsidRDefault="00892EFF" w:rsidP="00892EFF">
      <w:pPr>
        <w:spacing w:line="240" w:lineRule="auto"/>
        <w:ind w:left="-426"/>
        <w:jc w:val="center"/>
        <w:rPr>
          <w:rFonts w:ascii="Times New Roman" w:hAnsi="Times New Roman" w:cs="Times New Roman"/>
          <w:sz w:val="24"/>
          <w:szCs w:val="24"/>
        </w:rPr>
      </w:pPr>
      <w:r w:rsidRPr="00892EFF">
        <w:rPr>
          <w:rFonts w:ascii="Times New Roman" w:hAnsi="Times New Roman" w:cs="Times New Roman"/>
          <w:bCs/>
          <w:sz w:val="24"/>
          <w:szCs w:val="24"/>
        </w:rPr>
        <w:t>Рассмотрено на заседании</w:t>
      </w:r>
    </w:p>
    <w:p w:rsidR="00892EFF" w:rsidRPr="00892EFF" w:rsidRDefault="00892EFF" w:rsidP="00892EFF">
      <w:pPr>
        <w:spacing w:line="240" w:lineRule="auto"/>
        <w:ind w:left="-426"/>
        <w:jc w:val="center"/>
        <w:rPr>
          <w:rFonts w:ascii="Times New Roman" w:hAnsi="Times New Roman" w:cs="Times New Roman"/>
          <w:sz w:val="24"/>
          <w:szCs w:val="24"/>
        </w:rPr>
      </w:pPr>
      <w:proofErr w:type="gramStart"/>
      <w:r w:rsidRPr="00892EFF">
        <w:rPr>
          <w:rFonts w:ascii="Times New Roman" w:hAnsi="Times New Roman" w:cs="Times New Roman"/>
          <w:bCs/>
          <w:sz w:val="24"/>
          <w:szCs w:val="24"/>
        </w:rPr>
        <w:t>педагогического</w:t>
      </w:r>
      <w:proofErr w:type="gramEnd"/>
      <w:r w:rsidRPr="00892EFF">
        <w:rPr>
          <w:rFonts w:ascii="Times New Roman" w:hAnsi="Times New Roman" w:cs="Times New Roman"/>
          <w:bCs/>
          <w:sz w:val="24"/>
          <w:szCs w:val="24"/>
        </w:rPr>
        <w:t xml:space="preserve"> совета</w:t>
      </w:r>
    </w:p>
    <w:p w:rsidR="00892EFF" w:rsidRPr="00892EFF" w:rsidRDefault="00892EFF" w:rsidP="00892EFF">
      <w:pPr>
        <w:spacing w:line="240" w:lineRule="auto"/>
        <w:ind w:left="-426"/>
        <w:jc w:val="center"/>
        <w:rPr>
          <w:rFonts w:ascii="Times New Roman" w:hAnsi="Times New Roman" w:cs="Times New Roman"/>
          <w:sz w:val="24"/>
          <w:szCs w:val="24"/>
        </w:rPr>
      </w:pPr>
      <w:proofErr w:type="gramStart"/>
      <w:r w:rsidRPr="00892EFF">
        <w:rPr>
          <w:rFonts w:ascii="Times New Roman" w:hAnsi="Times New Roman" w:cs="Times New Roman"/>
          <w:bCs/>
          <w:sz w:val="24"/>
          <w:szCs w:val="24"/>
        </w:rPr>
        <w:t>протокол</w:t>
      </w:r>
      <w:proofErr w:type="gramEnd"/>
      <w:r w:rsidRPr="00892EFF">
        <w:rPr>
          <w:rFonts w:ascii="Times New Roman" w:hAnsi="Times New Roman" w:cs="Times New Roman"/>
          <w:bCs/>
          <w:sz w:val="24"/>
          <w:szCs w:val="24"/>
        </w:rPr>
        <w:t xml:space="preserve"> №1 от 20.08.2024г</w:t>
      </w:r>
    </w:p>
    <w:p w:rsidR="00892EFF" w:rsidRPr="00892EFF" w:rsidRDefault="00892EFF" w:rsidP="00892EFF">
      <w:pPr>
        <w:spacing w:line="240" w:lineRule="auto"/>
        <w:ind w:left="-426"/>
        <w:jc w:val="both"/>
        <w:rPr>
          <w:rFonts w:ascii="Times New Roman" w:hAnsi="Times New Roman" w:cs="Times New Roman"/>
          <w:bCs/>
          <w:sz w:val="24"/>
          <w:szCs w:val="24"/>
        </w:rPr>
      </w:pPr>
    </w:p>
    <w:p w:rsidR="00892EFF" w:rsidRPr="00892EFF" w:rsidRDefault="00892EFF" w:rsidP="00892EFF">
      <w:pPr>
        <w:widowControl w:val="0"/>
        <w:tabs>
          <w:tab w:val="left" w:pos="114"/>
        </w:tabs>
        <w:autoSpaceDE w:val="0"/>
        <w:spacing w:after="0" w:line="240" w:lineRule="auto"/>
        <w:jc w:val="both"/>
        <w:rPr>
          <w:rFonts w:ascii="Times New Roman" w:eastAsia="Times New Roman" w:hAnsi="Times New Roman" w:cs="Times New Roman"/>
          <w:b/>
          <w:sz w:val="24"/>
          <w:szCs w:val="24"/>
          <w:u w:val="single"/>
          <w:lang w:eastAsia="ru-RU"/>
        </w:rPr>
      </w:pPr>
    </w:p>
    <w:p w:rsidR="00892EFF" w:rsidRDefault="00892EFF" w:rsidP="00892EFF">
      <w:pPr>
        <w:widowControl w:val="0"/>
        <w:tabs>
          <w:tab w:val="left" w:pos="114"/>
        </w:tabs>
        <w:autoSpaceDE w:val="0"/>
        <w:spacing w:after="0" w:line="240" w:lineRule="auto"/>
        <w:jc w:val="center"/>
        <w:rPr>
          <w:rFonts w:ascii="Times New Roman" w:eastAsia="Times New Roman" w:hAnsi="Times New Roman" w:cs="Times New Roman"/>
          <w:b/>
          <w:sz w:val="28"/>
          <w:szCs w:val="28"/>
          <w:lang w:eastAsia="ru-RU"/>
        </w:rPr>
      </w:pPr>
    </w:p>
    <w:p w:rsidR="00892EFF" w:rsidRDefault="00892EFF" w:rsidP="00892EFF">
      <w:pPr>
        <w:widowControl w:val="0"/>
        <w:tabs>
          <w:tab w:val="left" w:pos="114"/>
        </w:tabs>
        <w:autoSpaceDE w:val="0"/>
        <w:spacing w:after="0" w:line="240" w:lineRule="auto"/>
        <w:jc w:val="center"/>
        <w:rPr>
          <w:rFonts w:ascii="Times New Roman" w:eastAsia="Times New Roman" w:hAnsi="Times New Roman" w:cs="Times New Roman"/>
          <w:b/>
          <w:sz w:val="28"/>
          <w:szCs w:val="28"/>
          <w:lang w:eastAsia="ru-RU"/>
        </w:rPr>
      </w:pPr>
    </w:p>
    <w:p w:rsidR="00892EFF" w:rsidRDefault="00892EFF" w:rsidP="00892EFF">
      <w:pPr>
        <w:widowControl w:val="0"/>
        <w:tabs>
          <w:tab w:val="left" w:pos="114"/>
        </w:tabs>
        <w:autoSpaceDE w:val="0"/>
        <w:spacing w:after="0" w:line="240" w:lineRule="auto"/>
        <w:jc w:val="center"/>
        <w:rPr>
          <w:rFonts w:ascii="Times New Roman" w:eastAsia="Times New Roman" w:hAnsi="Times New Roman" w:cs="Times New Roman"/>
          <w:b/>
          <w:sz w:val="28"/>
          <w:szCs w:val="28"/>
          <w:lang w:eastAsia="ru-RU"/>
        </w:rPr>
      </w:pP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r w:rsidRPr="00892EFF">
        <w:rPr>
          <w:rFonts w:ascii="Times New Roman" w:eastAsia="Times New Roman" w:hAnsi="Times New Roman" w:cs="Times New Roman"/>
          <w:b/>
          <w:sz w:val="28"/>
          <w:szCs w:val="28"/>
          <w:lang w:eastAsia="ru-RU"/>
        </w:rPr>
        <w:t>Адаптированная дополнительная общеобразовательная</w:t>
      </w: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proofErr w:type="gramStart"/>
      <w:r w:rsidRPr="00892EFF">
        <w:rPr>
          <w:rFonts w:ascii="Times New Roman" w:eastAsia="Times New Roman" w:hAnsi="Times New Roman" w:cs="Times New Roman"/>
          <w:b/>
          <w:sz w:val="28"/>
          <w:szCs w:val="28"/>
          <w:lang w:eastAsia="ru-RU"/>
        </w:rPr>
        <w:t>общеразвивающая</w:t>
      </w:r>
      <w:proofErr w:type="gramEnd"/>
      <w:r w:rsidRPr="00892EFF">
        <w:rPr>
          <w:rFonts w:ascii="Times New Roman" w:eastAsia="Times New Roman" w:hAnsi="Times New Roman" w:cs="Times New Roman"/>
          <w:b/>
          <w:sz w:val="28"/>
          <w:szCs w:val="28"/>
          <w:lang w:eastAsia="ru-RU"/>
        </w:rPr>
        <w:t xml:space="preserve"> программа</w:t>
      </w: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proofErr w:type="gramStart"/>
      <w:r w:rsidRPr="00892EFF">
        <w:rPr>
          <w:rFonts w:ascii="Times New Roman" w:eastAsia="Times New Roman" w:hAnsi="Times New Roman" w:cs="Times New Roman"/>
          <w:b/>
          <w:sz w:val="28"/>
          <w:szCs w:val="28"/>
          <w:lang w:eastAsia="ru-RU"/>
        </w:rPr>
        <w:t>физкультурно</w:t>
      </w:r>
      <w:proofErr w:type="gramEnd"/>
      <w:r w:rsidRPr="00892EFF">
        <w:rPr>
          <w:rFonts w:ascii="Times New Roman" w:eastAsia="Times New Roman" w:hAnsi="Times New Roman" w:cs="Times New Roman"/>
          <w:b/>
          <w:sz w:val="28"/>
          <w:szCs w:val="28"/>
          <w:lang w:eastAsia="ru-RU"/>
        </w:rPr>
        <w:t>-спортивной направленности</w:t>
      </w: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r w:rsidRPr="00892EFF">
        <w:rPr>
          <w:rFonts w:ascii="Times New Roman" w:eastAsia="Times New Roman" w:hAnsi="Times New Roman" w:cs="Times New Roman"/>
          <w:b/>
          <w:sz w:val="28"/>
          <w:szCs w:val="28"/>
          <w:lang w:eastAsia="ru-RU"/>
        </w:rPr>
        <w:t>«Волейбол/Пионербол»</w:t>
      </w:r>
    </w:p>
    <w:p w:rsidR="00A62A21" w:rsidRPr="00892EFF" w:rsidRDefault="00A62A21" w:rsidP="00892EFF">
      <w:pPr>
        <w:widowControl w:val="0"/>
        <w:tabs>
          <w:tab w:val="left" w:pos="114"/>
        </w:tabs>
        <w:autoSpaceDE w:val="0"/>
        <w:spacing w:after="0" w:line="240" w:lineRule="auto"/>
        <w:jc w:val="center"/>
        <w:rPr>
          <w:rFonts w:ascii="Times New Roman" w:eastAsia="Times New Roman" w:hAnsi="Times New Roman" w:cs="Times New Roman"/>
          <w:b/>
          <w:sz w:val="28"/>
          <w:szCs w:val="28"/>
          <w:lang w:eastAsia="ru-RU"/>
        </w:rPr>
      </w:pP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proofErr w:type="gramStart"/>
      <w:r w:rsidRPr="00892EFF">
        <w:rPr>
          <w:rFonts w:ascii="Times New Roman" w:eastAsia="Times New Roman" w:hAnsi="Times New Roman" w:cs="Times New Roman"/>
          <w:sz w:val="28"/>
          <w:szCs w:val="28"/>
          <w:lang w:eastAsia="ru-RU"/>
        </w:rPr>
        <w:t>уровень</w:t>
      </w:r>
      <w:proofErr w:type="gramEnd"/>
      <w:r w:rsidRPr="00892EFF">
        <w:rPr>
          <w:rFonts w:ascii="Times New Roman" w:eastAsia="Times New Roman" w:hAnsi="Times New Roman" w:cs="Times New Roman"/>
          <w:sz w:val="28"/>
          <w:szCs w:val="28"/>
          <w:lang w:eastAsia="ru-RU"/>
        </w:rPr>
        <w:t xml:space="preserve"> освоения программы: базовый</w:t>
      </w:r>
    </w:p>
    <w:p w:rsidR="00A62A21" w:rsidRPr="00892EFF" w:rsidRDefault="005D4777" w:rsidP="00892EFF">
      <w:pPr>
        <w:widowControl w:val="0"/>
        <w:tabs>
          <w:tab w:val="left" w:pos="114"/>
        </w:tabs>
        <w:autoSpaceDE w:val="0"/>
        <w:spacing w:after="0" w:line="240" w:lineRule="auto"/>
        <w:jc w:val="center"/>
        <w:rPr>
          <w:rFonts w:ascii="Times New Roman" w:hAnsi="Times New Roman" w:cs="Times New Roman"/>
          <w:sz w:val="28"/>
          <w:szCs w:val="28"/>
        </w:rPr>
      </w:pPr>
      <w:proofErr w:type="gramStart"/>
      <w:r w:rsidRPr="00892EFF">
        <w:rPr>
          <w:rFonts w:ascii="Times New Roman" w:eastAsia="Times New Roman" w:hAnsi="Times New Roman" w:cs="Times New Roman"/>
          <w:sz w:val="28"/>
          <w:szCs w:val="28"/>
          <w:lang w:eastAsia="ru-RU"/>
        </w:rPr>
        <w:t>возраст</w:t>
      </w:r>
      <w:proofErr w:type="gramEnd"/>
      <w:r w:rsidRPr="00892EFF">
        <w:rPr>
          <w:rFonts w:ascii="Times New Roman" w:eastAsia="Times New Roman" w:hAnsi="Times New Roman" w:cs="Times New Roman"/>
          <w:sz w:val="28"/>
          <w:szCs w:val="28"/>
          <w:lang w:eastAsia="ru-RU"/>
        </w:rPr>
        <w:t xml:space="preserve"> обучающихся: 12-17</w:t>
      </w:r>
      <w:r w:rsidR="00D174F6" w:rsidRPr="00892EFF">
        <w:rPr>
          <w:rFonts w:ascii="Times New Roman" w:eastAsia="Times New Roman" w:hAnsi="Times New Roman" w:cs="Times New Roman"/>
          <w:sz w:val="28"/>
          <w:szCs w:val="28"/>
          <w:lang w:eastAsia="ru-RU"/>
        </w:rPr>
        <w:t xml:space="preserve"> лет</w:t>
      </w:r>
    </w:p>
    <w:p w:rsidR="00A62A21" w:rsidRPr="00892EFF" w:rsidRDefault="00D174F6" w:rsidP="00892EFF">
      <w:pPr>
        <w:widowControl w:val="0"/>
        <w:tabs>
          <w:tab w:val="left" w:pos="114"/>
        </w:tabs>
        <w:autoSpaceDE w:val="0"/>
        <w:spacing w:after="0" w:line="240" w:lineRule="auto"/>
        <w:jc w:val="center"/>
        <w:rPr>
          <w:rFonts w:ascii="Times New Roman" w:hAnsi="Times New Roman" w:cs="Times New Roman"/>
          <w:sz w:val="28"/>
          <w:szCs w:val="28"/>
        </w:rPr>
      </w:pPr>
      <w:proofErr w:type="gramStart"/>
      <w:r w:rsidRPr="00892EFF">
        <w:rPr>
          <w:rFonts w:ascii="Times New Roman" w:eastAsia="Times New Roman" w:hAnsi="Times New Roman" w:cs="Times New Roman"/>
          <w:sz w:val="28"/>
          <w:szCs w:val="28"/>
          <w:lang w:eastAsia="ru-RU"/>
        </w:rPr>
        <w:t>срок</w:t>
      </w:r>
      <w:proofErr w:type="gramEnd"/>
      <w:r w:rsidRPr="00892EFF">
        <w:rPr>
          <w:rFonts w:ascii="Times New Roman" w:eastAsia="Times New Roman" w:hAnsi="Times New Roman" w:cs="Times New Roman"/>
          <w:sz w:val="28"/>
          <w:szCs w:val="28"/>
          <w:lang w:eastAsia="ru-RU"/>
        </w:rPr>
        <w:t xml:space="preserve"> реализации: 68 часов</w:t>
      </w:r>
    </w:p>
    <w:p w:rsidR="00A62A21" w:rsidRPr="00892EFF" w:rsidRDefault="00A62A21" w:rsidP="00892EFF">
      <w:pPr>
        <w:widowControl w:val="0"/>
        <w:tabs>
          <w:tab w:val="left" w:pos="4389"/>
        </w:tabs>
        <w:autoSpaceDE w:val="0"/>
        <w:spacing w:after="0" w:line="240" w:lineRule="auto"/>
        <w:ind w:left="4845"/>
        <w:jc w:val="center"/>
        <w:rPr>
          <w:rFonts w:ascii="Times New Roman" w:eastAsia="Times New Roman" w:hAnsi="Times New Roman" w:cs="Times New Roman"/>
          <w:sz w:val="28"/>
          <w:szCs w:val="28"/>
          <w:lang w:eastAsia="ru-RU"/>
        </w:rPr>
      </w:pPr>
    </w:p>
    <w:p w:rsidR="00A62A21" w:rsidRPr="00892EFF" w:rsidRDefault="00D174F6" w:rsidP="00892EFF">
      <w:pPr>
        <w:widowControl w:val="0"/>
        <w:tabs>
          <w:tab w:val="left" w:pos="4389"/>
        </w:tabs>
        <w:autoSpaceDE w:val="0"/>
        <w:spacing w:after="0" w:line="240" w:lineRule="auto"/>
        <w:ind w:left="4845"/>
        <w:jc w:val="both"/>
        <w:rPr>
          <w:rFonts w:ascii="Times New Roman" w:hAnsi="Times New Roman" w:cs="Times New Roman"/>
          <w:sz w:val="24"/>
          <w:szCs w:val="24"/>
        </w:rPr>
      </w:pPr>
      <w:r w:rsidRPr="00892EFF">
        <w:rPr>
          <w:rFonts w:ascii="Times New Roman" w:eastAsia="Times New Roman" w:hAnsi="Times New Roman" w:cs="Times New Roman"/>
          <w:sz w:val="24"/>
          <w:szCs w:val="24"/>
          <w:lang w:eastAsia="ru-RU"/>
        </w:rPr>
        <w:t xml:space="preserve">                                                             </w:t>
      </w:r>
    </w:p>
    <w:p w:rsidR="00A62A21" w:rsidRPr="00892EFF" w:rsidRDefault="00A62A21" w:rsidP="00892EFF">
      <w:pPr>
        <w:widowControl w:val="0"/>
        <w:tabs>
          <w:tab w:val="left" w:pos="4389"/>
        </w:tabs>
        <w:autoSpaceDE w:val="0"/>
        <w:spacing w:after="0" w:line="240" w:lineRule="auto"/>
        <w:ind w:left="4845"/>
        <w:jc w:val="both"/>
        <w:rPr>
          <w:rFonts w:ascii="Times New Roman" w:eastAsia="Times New Roman" w:hAnsi="Times New Roman" w:cs="Times New Roman"/>
          <w:sz w:val="24"/>
          <w:szCs w:val="24"/>
          <w:lang w:eastAsia="ru-RU"/>
        </w:rPr>
      </w:pPr>
    </w:p>
    <w:p w:rsidR="00A62A21" w:rsidRPr="00892EFF" w:rsidRDefault="00A62A21" w:rsidP="00892EFF">
      <w:pPr>
        <w:widowControl w:val="0"/>
        <w:tabs>
          <w:tab w:val="left" w:pos="4389"/>
        </w:tabs>
        <w:autoSpaceDE w:val="0"/>
        <w:spacing w:after="0" w:line="240" w:lineRule="auto"/>
        <w:ind w:left="4845"/>
        <w:jc w:val="both"/>
        <w:rPr>
          <w:rFonts w:ascii="Times New Roman" w:eastAsia="Times New Roman" w:hAnsi="Times New Roman" w:cs="Times New Roman"/>
          <w:sz w:val="24"/>
          <w:szCs w:val="24"/>
          <w:lang w:eastAsia="ru-RU"/>
        </w:rPr>
      </w:pPr>
    </w:p>
    <w:p w:rsidR="00A62A21" w:rsidRPr="00892EFF" w:rsidRDefault="00D174F6" w:rsidP="00892EFF">
      <w:pPr>
        <w:widowControl w:val="0"/>
        <w:tabs>
          <w:tab w:val="left" w:pos="4389"/>
        </w:tabs>
        <w:autoSpaceDE w:val="0"/>
        <w:spacing w:after="0" w:line="240" w:lineRule="auto"/>
        <w:ind w:left="4845"/>
        <w:jc w:val="right"/>
        <w:rPr>
          <w:rFonts w:ascii="Times New Roman" w:hAnsi="Times New Roman" w:cs="Times New Roman"/>
          <w:sz w:val="24"/>
          <w:szCs w:val="24"/>
        </w:rPr>
      </w:pPr>
      <w:r w:rsidRPr="00892EFF">
        <w:rPr>
          <w:rFonts w:ascii="Times New Roman" w:eastAsia="Times New Roman" w:hAnsi="Times New Roman" w:cs="Times New Roman"/>
          <w:sz w:val="24"/>
          <w:szCs w:val="24"/>
          <w:lang w:eastAsia="ru-RU"/>
        </w:rPr>
        <w:t xml:space="preserve">Разработчик программы: </w:t>
      </w:r>
    </w:p>
    <w:p w:rsidR="00A62A21" w:rsidRPr="00892EFF" w:rsidRDefault="00D174F6" w:rsidP="00892EFF">
      <w:pPr>
        <w:widowControl w:val="0"/>
        <w:tabs>
          <w:tab w:val="left" w:pos="4389"/>
        </w:tabs>
        <w:autoSpaceDE w:val="0"/>
        <w:spacing w:after="0" w:line="240" w:lineRule="auto"/>
        <w:ind w:left="4845"/>
        <w:jc w:val="right"/>
        <w:rPr>
          <w:rFonts w:ascii="Times New Roman" w:hAnsi="Times New Roman" w:cs="Times New Roman"/>
          <w:sz w:val="24"/>
          <w:szCs w:val="24"/>
        </w:rPr>
      </w:pPr>
      <w:r w:rsidRPr="00892EFF">
        <w:rPr>
          <w:rFonts w:ascii="Times New Roman" w:eastAsia="Times New Roman" w:hAnsi="Times New Roman" w:cs="Times New Roman"/>
          <w:sz w:val="24"/>
          <w:szCs w:val="24"/>
          <w:lang w:eastAsia="ru-RU"/>
        </w:rPr>
        <w:t>Учитель адаптивной физической культуры</w:t>
      </w:r>
    </w:p>
    <w:p w:rsidR="00892EFF" w:rsidRPr="00892EFF" w:rsidRDefault="00D174F6" w:rsidP="00892EFF">
      <w:pPr>
        <w:widowControl w:val="0"/>
        <w:tabs>
          <w:tab w:val="left" w:pos="4389"/>
        </w:tabs>
        <w:autoSpaceDE w:val="0"/>
        <w:spacing w:after="0" w:line="240" w:lineRule="auto"/>
        <w:ind w:left="4845"/>
        <w:jc w:val="right"/>
        <w:rPr>
          <w:rFonts w:ascii="Times New Roman" w:hAnsi="Times New Roman" w:cs="Times New Roman"/>
          <w:sz w:val="24"/>
          <w:szCs w:val="24"/>
        </w:rPr>
      </w:pPr>
      <w:proofErr w:type="spellStart"/>
      <w:r w:rsidRPr="00892EFF">
        <w:rPr>
          <w:rFonts w:ascii="Times New Roman" w:eastAsia="Times New Roman" w:hAnsi="Times New Roman" w:cs="Times New Roman"/>
          <w:sz w:val="24"/>
          <w:szCs w:val="24"/>
          <w:lang w:eastAsia="ru-RU"/>
        </w:rPr>
        <w:t>Красева</w:t>
      </w:r>
      <w:proofErr w:type="spellEnd"/>
      <w:r w:rsidRPr="00892EFF">
        <w:rPr>
          <w:rFonts w:ascii="Times New Roman" w:eastAsia="Times New Roman" w:hAnsi="Times New Roman" w:cs="Times New Roman"/>
          <w:sz w:val="24"/>
          <w:szCs w:val="24"/>
          <w:lang w:eastAsia="ru-RU"/>
        </w:rPr>
        <w:t xml:space="preserve"> Любовь Юрьевна </w:t>
      </w:r>
    </w:p>
    <w:p w:rsidR="00892EFF" w:rsidRDefault="00892EFF" w:rsidP="00892EFF">
      <w:pPr>
        <w:widowControl w:val="0"/>
        <w:tabs>
          <w:tab w:val="left" w:pos="4389"/>
        </w:tabs>
        <w:autoSpaceDE w:val="0"/>
        <w:spacing w:after="0" w:line="240" w:lineRule="auto"/>
        <w:jc w:val="right"/>
        <w:rPr>
          <w:rFonts w:ascii="Times New Roman" w:eastAsia="Times New Roman" w:hAnsi="Times New Roman" w:cs="Times New Roman"/>
          <w:sz w:val="24"/>
          <w:szCs w:val="24"/>
          <w:lang w:eastAsia="ru-RU"/>
        </w:rPr>
      </w:pPr>
    </w:p>
    <w:p w:rsidR="00892EFF" w:rsidRDefault="00892EFF" w:rsidP="00892EFF">
      <w:pPr>
        <w:widowControl w:val="0"/>
        <w:tabs>
          <w:tab w:val="left" w:pos="4389"/>
        </w:tabs>
        <w:autoSpaceDE w:val="0"/>
        <w:spacing w:after="0" w:line="240" w:lineRule="auto"/>
        <w:jc w:val="right"/>
        <w:rPr>
          <w:rFonts w:ascii="Times New Roman" w:eastAsia="Times New Roman" w:hAnsi="Times New Roman" w:cs="Times New Roman"/>
          <w:sz w:val="24"/>
          <w:szCs w:val="24"/>
          <w:lang w:eastAsia="ru-RU"/>
        </w:rPr>
      </w:pPr>
    </w:p>
    <w:p w:rsidR="00892EFF" w:rsidRDefault="00892EFF" w:rsidP="00892EFF">
      <w:pPr>
        <w:widowControl w:val="0"/>
        <w:tabs>
          <w:tab w:val="left" w:pos="4389"/>
        </w:tabs>
        <w:autoSpaceDE w:val="0"/>
        <w:spacing w:after="0" w:line="240" w:lineRule="auto"/>
        <w:jc w:val="center"/>
        <w:rPr>
          <w:rFonts w:ascii="Times New Roman" w:eastAsia="Times New Roman" w:hAnsi="Times New Roman" w:cs="Times New Roman"/>
          <w:sz w:val="24"/>
          <w:szCs w:val="24"/>
          <w:lang w:eastAsia="ru-RU"/>
        </w:rPr>
      </w:pPr>
    </w:p>
    <w:p w:rsidR="00892EFF" w:rsidRDefault="00D174F6" w:rsidP="00892EFF">
      <w:pPr>
        <w:widowControl w:val="0"/>
        <w:tabs>
          <w:tab w:val="left" w:pos="4389"/>
        </w:tabs>
        <w:autoSpaceDE w:val="0"/>
        <w:spacing w:after="0" w:line="240" w:lineRule="auto"/>
        <w:jc w:val="center"/>
        <w:rPr>
          <w:rFonts w:ascii="Times New Roman" w:eastAsia="Times New Roman" w:hAnsi="Times New Roman" w:cs="Times New Roman"/>
          <w:sz w:val="24"/>
          <w:szCs w:val="24"/>
          <w:lang w:eastAsia="ru-RU"/>
        </w:rPr>
      </w:pPr>
      <w:r w:rsidRPr="00892EFF">
        <w:rPr>
          <w:rFonts w:ascii="Times New Roman" w:eastAsia="Times New Roman" w:hAnsi="Times New Roman" w:cs="Times New Roman"/>
          <w:sz w:val="24"/>
          <w:szCs w:val="24"/>
          <w:lang w:eastAsia="ru-RU"/>
        </w:rPr>
        <w:t>Великий Новгород</w:t>
      </w:r>
      <w:r w:rsidR="00892EFF">
        <w:rPr>
          <w:rFonts w:ascii="Times New Roman" w:eastAsia="Times New Roman" w:hAnsi="Times New Roman" w:cs="Times New Roman"/>
          <w:sz w:val="24"/>
          <w:szCs w:val="24"/>
          <w:lang w:eastAsia="ru-RU"/>
        </w:rPr>
        <w:t xml:space="preserve"> </w:t>
      </w:r>
    </w:p>
    <w:p w:rsidR="00892EFF" w:rsidRPr="00892EFF" w:rsidRDefault="00892EFF" w:rsidP="00892EFF">
      <w:pPr>
        <w:widowControl w:val="0"/>
        <w:tabs>
          <w:tab w:val="left" w:pos="4389"/>
        </w:tabs>
        <w:autoSpaceDE w:val="0"/>
        <w:spacing w:after="0" w:line="240" w:lineRule="auto"/>
        <w:jc w:val="center"/>
        <w:rPr>
          <w:rFonts w:ascii="Times New Roman" w:hAnsi="Times New Roman" w:cs="Times New Roman"/>
          <w:sz w:val="24"/>
          <w:szCs w:val="24"/>
        </w:rPr>
      </w:pPr>
      <w:r w:rsidRPr="00892EFF">
        <w:rPr>
          <w:rFonts w:ascii="Times New Roman" w:eastAsia="Times New Roman" w:hAnsi="Times New Roman" w:cs="Times New Roman"/>
          <w:sz w:val="24"/>
          <w:szCs w:val="24"/>
          <w:lang w:eastAsia="ru-RU"/>
        </w:rPr>
        <w:t>2024</w:t>
      </w:r>
      <w:r w:rsidR="00D174F6" w:rsidRPr="00892EFF">
        <w:rPr>
          <w:rFonts w:ascii="Times New Roman" w:eastAsia="Times New Roman" w:hAnsi="Times New Roman" w:cs="Times New Roman"/>
          <w:sz w:val="24"/>
          <w:szCs w:val="24"/>
          <w:lang w:eastAsia="ru-RU"/>
        </w:rPr>
        <w:t>г</w:t>
      </w:r>
    </w:p>
    <w:p w:rsidR="00892EFF" w:rsidRDefault="00892EFF" w:rsidP="00892EFF">
      <w:pPr>
        <w:widowControl w:val="0"/>
        <w:tabs>
          <w:tab w:val="left" w:pos="4389"/>
        </w:tabs>
        <w:autoSpaceDE w:val="0"/>
        <w:spacing w:after="0" w:line="240" w:lineRule="auto"/>
        <w:jc w:val="both"/>
        <w:rPr>
          <w:rFonts w:ascii="Times New Roman" w:hAnsi="Times New Roman" w:cs="Times New Roman"/>
          <w:b/>
          <w:bCs/>
          <w:sz w:val="28"/>
          <w:szCs w:val="28"/>
        </w:rPr>
      </w:pPr>
    </w:p>
    <w:p w:rsidR="00A62A21" w:rsidRPr="00892EFF" w:rsidRDefault="00D174F6" w:rsidP="00892EFF">
      <w:pPr>
        <w:widowControl w:val="0"/>
        <w:tabs>
          <w:tab w:val="left" w:pos="4389"/>
        </w:tabs>
        <w:autoSpaceDE w:val="0"/>
        <w:spacing w:after="0" w:line="240" w:lineRule="auto"/>
        <w:jc w:val="both"/>
        <w:rPr>
          <w:rFonts w:ascii="Times New Roman" w:hAnsi="Times New Roman" w:cs="Times New Roman"/>
          <w:sz w:val="28"/>
          <w:szCs w:val="28"/>
        </w:rPr>
      </w:pPr>
      <w:r w:rsidRPr="00892EFF">
        <w:rPr>
          <w:rFonts w:ascii="Times New Roman" w:hAnsi="Times New Roman" w:cs="Times New Roman"/>
          <w:b/>
          <w:bCs/>
          <w:sz w:val="28"/>
          <w:szCs w:val="28"/>
        </w:rPr>
        <w:t>ПОЯСНИТЕЛЬНАЯ ЗАПИСКА</w:t>
      </w:r>
    </w:p>
    <w:p w:rsidR="005D4777" w:rsidRPr="00892EFF" w:rsidRDefault="005D4777" w:rsidP="00892EFF">
      <w:pPr>
        <w:widowControl w:val="0"/>
        <w:tabs>
          <w:tab w:val="left" w:pos="114"/>
        </w:tabs>
        <w:autoSpaceDE w:val="0"/>
        <w:spacing w:after="0" w:line="240" w:lineRule="auto"/>
        <w:jc w:val="both"/>
        <w:rPr>
          <w:rFonts w:ascii="Times New Roman" w:eastAsia="Times New Roman" w:hAnsi="Times New Roman" w:cs="Times New Roman"/>
          <w:sz w:val="28"/>
          <w:szCs w:val="28"/>
          <w:lang w:eastAsia="ru-RU"/>
        </w:rPr>
      </w:pPr>
    </w:p>
    <w:p w:rsidR="005D4777" w:rsidRPr="00892EFF" w:rsidRDefault="005D4777" w:rsidP="00892EFF">
      <w:pPr>
        <w:widowControl w:val="0"/>
        <w:tabs>
          <w:tab w:val="left" w:pos="114"/>
        </w:tabs>
        <w:autoSpaceDE w:val="0"/>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Дополнительная общеобразовательная</w:t>
      </w:r>
      <w:r w:rsidRPr="00892EFF">
        <w:rPr>
          <w:rFonts w:ascii="Times New Roman" w:hAnsi="Times New Roman" w:cs="Times New Roman"/>
          <w:sz w:val="28"/>
          <w:szCs w:val="28"/>
        </w:rPr>
        <w:t xml:space="preserve"> </w:t>
      </w:r>
      <w:r w:rsidRPr="00892EFF">
        <w:rPr>
          <w:rFonts w:ascii="Times New Roman" w:eastAsia="Times New Roman" w:hAnsi="Times New Roman" w:cs="Times New Roman"/>
          <w:sz w:val="28"/>
          <w:szCs w:val="28"/>
          <w:lang w:eastAsia="ru-RU"/>
        </w:rPr>
        <w:t xml:space="preserve">общеразвивающая программа </w:t>
      </w:r>
      <w:r w:rsidR="00D174F6" w:rsidRPr="00892EFF">
        <w:rPr>
          <w:rFonts w:ascii="Times New Roman" w:hAnsi="Times New Roman" w:cs="Times New Roman"/>
          <w:sz w:val="28"/>
          <w:szCs w:val="28"/>
        </w:rPr>
        <w:t xml:space="preserve">«Волейбол/Пионербол» </w:t>
      </w:r>
      <w:r w:rsidR="00892EFF" w:rsidRPr="00892EFF">
        <w:rPr>
          <w:rFonts w:ascii="Times New Roman" w:hAnsi="Times New Roman" w:cs="Times New Roman"/>
          <w:sz w:val="28"/>
          <w:szCs w:val="28"/>
          <w:lang w:eastAsia="ru-RU"/>
        </w:rPr>
        <w:t>на 2024/2025</w:t>
      </w:r>
      <w:r w:rsidRPr="00892EFF">
        <w:rPr>
          <w:rFonts w:ascii="Times New Roman" w:hAnsi="Times New Roman" w:cs="Times New Roman"/>
          <w:sz w:val="28"/>
          <w:szCs w:val="28"/>
          <w:lang w:eastAsia="ru-RU"/>
        </w:rPr>
        <w:t xml:space="preserve"> учебный </w:t>
      </w:r>
      <w:proofErr w:type="gramStart"/>
      <w:r w:rsidRPr="00892EFF">
        <w:rPr>
          <w:rFonts w:ascii="Times New Roman" w:hAnsi="Times New Roman" w:cs="Times New Roman"/>
          <w:sz w:val="28"/>
          <w:szCs w:val="28"/>
          <w:lang w:eastAsia="ru-RU"/>
        </w:rPr>
        <w:t>год  для</w:t>
      </w:r>
      <w:proofErr w:type="gramEnd"/>
      <w:r w:rsidRPr="00892EFF">
        <w:rPr>
          <w:rFonts w:ascii="Times New Roman" w:hAnsi="Times New Roman" w:cs="Times New Roman"/>
          <w:sz w:val="28"/>
          <w:szCs w:val="28"/>
          <w:lang w:eastAsia="ru-RU"/>
        </w:rPr>
        <w:t xml:space="preserve"> обучающихся</w:t>
      </w:r>
      <w:r w:rsidRPr="00892EFF">
        <w:rPr>
          <w:rFonts w:ascii="Times New Roman" w:hAnsi="Times New Roman" w:cs="Times New Roman"/>
          <w:sz w:val="28"/>
          <w:szCs w:val="28"/>
          <w:shd w:val="clear" w:color="auto" w:fill="FFFFFF"/>
          <w:lang w:eastAsia="en-US"/>
        </w:rPr>
        <w:t xml:space="preserve"> ГБОУ     « АШИ № 4»  </w:t>
      </w:r>
      <w:r w:rsidRPr="00892EFF">
        <w:rPr>
          <w:rFonts w:ascii="Times New Roman" w:hAnsi="Times New Roman" w:cs="Times New Roman"/>
          <w:sz w:val="28"/>
          <w:szCs w:val="28"/>
          <w:lang w:eastAsia="ru-RU"/>
        </w:rPr>
        <w:t xml:space="preserve"> с </w:t>
      </w:r>
      <w:r w:rsidR="00D174F6" w:rsidRPr="00892EFF">
        <w:rPr>
          <w:rFonts w:ascii="Times New Roman" w:hAnsi="Times New Roman" w:cs="Times New Roman"/>
          <w:sz w:val="28"/>
          <w:szCs w:val="28"/>
        </w:rPr>
        <w:t xml:space="preserve">относится к физкультурно-спортивной направленности </w:t>
      </w:r>
      <w:r w:rsidRPr="00892EFF">
        <w:rPr>
          <w:rFonts w:ascii="Times New Roman" w:hAnsi="Times New Roman" w:cs="Times New Roman"/>
          <w:sz w:val="28"/>
          <w:szCs w:val="28"/>
          <w:lang w:eastAsia="ru-RU"/>
        </w:rPr>
        <w:t>и составлена в соответствии с требованиями:</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Федерального закона от 29.12.2012 N 273-ФЗ "Об образовании в Российской Федерации";</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xml:space="preserve">- Федерального государственного образовательного стандарта основного общего образования, утвержденных приказами </w:t>
      </w:r>
      <w:proofErr w:type="spellStart"/>
      <w:r w:rsidRPr="00892EFF">
        <w:rPr>
          <w:rFonts w:ascii="Times New Roman" w:hAnsi="Times New Roman" w:cs="Times New Roman"/>
          <w:sz w:val="28"/>
          <w:szCs w:val="28"/>
          <w:lang w:eastAsia="ru-RU"/>
        </w:rPr>
        <w:t>Минпросвещения</w:t>
      </w:r>
      <w:proofErr w:type="spellEnd"/>
      <w:r w:rsidRPr="00892EFF">
        <w:rPr>
          <w:rFonts w:ascii="Times New Roman" w:hAnsi="Times New Roman" w:cs="Times New Roman"/>
          <w:sz w:val="28"/>
          <w:szCs w:val="28"/>
          <w:lang w:eastAsia="ru-RU"/>
        </w:rPr>
        <w:t xml:space="preserve"> России от 31 мая 2021 г. № 287 «Об утверждении федерального государственного образовательного стандарта основного общего образования».</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shd w:val="clear" w:color="auto" w:fill="FFFFFF"/>
        </w:rPr>
      </w:pPr>
      <w:r w:rsidRPr="00892EFF">
        <w:rPr>
          <w:rFonts w:ascii="Times New Roman" w:hAnsi="Times New Roman" w:cs="Times New Roman"/>
          <w:sz w:val="28"/>
          <w:szCs w:val="28"/>
          <w:shd w:val="clear" w:color="auto" w:fill="FFFFFF"/>
        </w:rPr>
        <w:t>-Приказ Министерства просвещения Российской Федерации от 24.11.2022 № 1025</w:t>
      </w:r>
      <w:r w:rsidRPr="00892EFF">
        <w:rPr>
          <w:rFonts w:ascii="Times New Roman" w:hAnsi="Times New Roman" w:cs="Times New Roman"/>
          <w:sz w:val="28"/>
          <w:szCs w:val="28"/>
        </w:rPr>
        <w:br/>
      </w:r>
      <w:r w:rsidRPr="00892EFF">
        <w:rPr>
          <w:rFonts w:ascii="Times New Roman" w:hAnsi="Times New Roman" w:cs="Times New Roman"/>
          <w:sz w:val="28"/>
          <w:szCs w:val="28"/>
          <w:shd w:val="clear" w:color="auto" w:fill="FFFFFF"/>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892EFF">
        <w:rPr>
          <w:rFonts w:ascii="Times New Roman" w:hAnsi="Times New Roman" w:cs="Times New Roman"/>
          <w:sz w:val="28"/>
          <w:szCs w:val="28"/>
        </w:rPr>
        <w:br/>
      </w:r>
      <w:r w:rsidRPr="00892EFF">
        <w:rPr>
          <w:rFonts w:ascii="Times New Roman" w:hAnsi="Times New Roman" w:cs="Times New Roman"/>
          <w:sz w:val="28"/>
          <w:szCs w:val="28"/>
          <w:shd w:val="clear" w:color="auto" w:fill="FFFFFF"/>
        </w:rPr>
        <w:t>(Зарегистрирован 21.03.2023 № 72653);</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shd w:val="clear" w:color="auto" w:fill="FFFFFF"/>
        </w:rPr>
      </w:pPr>
      <w:r w:rsidRPr="00892EFF">
        <w:rPr>
          <w:rFonts w:ascii="Times New Roman" w:hAnsi="Times New Roman" w:cs="Times New Roman"/>
          <w:sz w:val="28"/>
          <w:szCs w:val="28"/>
          <w:shd w:val="clear" w:color="auto" w:fill="FFFFFF"/>
        </w:rPr>
        <w:t>- Приказ Министерства просвещения Российской Федерации от 18.05.2023 № 370</w:t>
      </w:r>
      <w:r w:rsidRPr="00892EFF">
        <w:rPr>
          <w:rFonts w:ascii="Times New Roman" w:hAnsi="Times New Roman" w:cs="Times New Roman"/>
          <w:sz w:val="28"/>
          <w:szCs w:val="28"/>
        </w:rPr>
        <w:br/>
      </w:r>
      <w:r w:rsidRPr="00892EFF">
        <w:rPr>
          <w:rFonts w:ascii="Times New Roman" w:hAnsi="Times New Roman" w:cs="Times New Roman"/>
          <w:sz w:val="28"/>
          <w:szCs w:val="28"/>
          <w:shd w:val="clear" w:color="auto" w:fill="FFFFFF"/>
        </w:rPr>
        <w:t>"Об утверждении федеральной образовательной программы основного общего образования"</w:t>
      </w:r>
      <w:r w:rsidRPr="00892EFF">
        <w:rPr>
          <w:rFonts w:ascii="Times New Roman" w:hAnsi="Times New Roman" w:cs="Times New Roman"/>
          <w:sz w:val="28"/>
          <w:szCs w:val="28"/>
        </w:rPr>
        <w:t xml:space="preserve"> </w:t>
      </w:r>
      <w:r w:rsidRPr="00892EFF">
        <w:rPr>
          <w:rFonts w:ascii="Times New Roman" w:hAnsi="Times New Roman" w:cs="Times New Roman"/>
          <w:sz w:val="28"/>
          <w:szCs w:val="28"/>
          <w:shd w:val="clear" w:color="auto" w:fill="FFFFFF"/>
        </w:rPr>
        <w:t>(Зарегистрирован 12.07.2023 № 74223);</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892EFF">
        <w:rPr>
          <w:rFonts w:ascii="Times New Roman" w:hAnsi="Times New Roman" w:cs="Times New Roman"/>
          <w:sz w:val="28"/>
          <w:szCs w:val="28"/>
          <w:lang w:eastAsia="ru-RU"/>
        </w:rPr>
        <w:t>Минпросвещения</w:t>
      </w:r>
      <w:proofErr w:type="spellEnd"/>
      <w:r w:rsidRPr="00892EFF">
        <w:rPr>
          <w:rFonts w:ascii="Times New Roman" w:hAnsi="Times New Roman" w:cs="Times New Roman"/>
          <w:sz w:val="28"/>
          <w:szCs w:val="28"/>
          <w:lang w:eastAsia="ru-RU"/>
        </w:rPr>
        <w:t xml:space="preserve"> России от 28.08.2020 N 442;</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5D4777" w:rsidRPr="00892EFF" w:rsidRDefault="005D4777" w:rsidP="00892EFF">
      <w:pPr>
        <w:adjustRightInd w:val="0"/>
        <w:spacing w:line="240" w:lineRule="auto"/>
        <w:jc w:val="both"/>
        <w:rPr>
          <w:rFonts w:ascii="Times New Roman" w:eastAsia="Times New Roman,Bold" w:hAnsi="Times New Roman" w:cs="Times New Roman"/>
          <w:sz w:val="28"/>
          <w:szCs w:val="28"/>
        </w:rPr>
      </w:pPr>
      <w:r w:rsidRPr="00892EFF">
        <w:rPr>
          <w:rFonts w:ascii="Times New Roman" w:eastAsia="Times New Roman,Bold" w:hAnsi="Times New Roman" w:cs="Times New Roman"/>
          <w:sz w:val="28"/>
          <w:szCs w:val="28"/>
        </w:rPr>
        <w:t xml:space="preserve">-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w:t>
      </w:r>
    </w:p>
    <w:p w:rsidR="005D4777" w:rsidRPr="00892EFF" w:rsidRDefault="005D4777" w:rsidP="00892EFF">
      <w:pPr>
        <w:adjustRightInd w:val="0"/>
        <w:spacing w:line="240" w:lineRule="auto"/>
        <w:jc w:val="both"/>
        <w:rPr>
          <w:rFonts w:ascii="Times New Roman" w:eastAsia="Times New Roman,Bold" w:hAnsi="Times New Roman" w:cs="Times New Roman"/>
          <w:sz w:val="28"/>
          <w:szCs w:val="28"/>
        </w:rPr>
      </w:pPr>
      <w:r w:rsidRPr="00892EFF">
        <w:rPr>
          <w:rFonts w:ascii="Times New Roman" w:eastAsia="Times New Roman,Bold" w:hAnsi="Times New Roman" w:cs="Times New Roman"/>
          <w:sz w:val="28"/>
          <w:szCs w:val="28"/>
        </w:rPr>
        <w:t>Российской Федерации;</w:t>
      </w:r>
    </w:p>
    <w:p w:rsidR="005D4777" w:rsidRPr="00892EFF" w:rsidRDefault="005D4777" w:rsidP="00892EFF">
      <w:pPr>
        <w:shd w:val="clear" w:color="auto" w:fill="FFFFFF"/>
        <w:spacing w:line="240" w:lineRule="auto"/>
        <w:ind w:left="47"/>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Программы воспитания ГОБОУ «АШИ № 4»</w:t>
      </w:r>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xml:space="preserve"> - Учебного плана АООП</w:t>
      </w:r>
      <w:r w:rsidR="00912DCE">
        <w:rPr>
          <w:rFonts w:ascii="Times New Roman" w:hAnsi="Times New Roman" w:cs="Times New Roman"/>
          <w:sz w:val="28"/>
          <w:szCs w:val="28"/>
          <w:lang w:eastAsia="ru-RU"/>
        </w:rPr>
        <w:t xml:space="preserve"> ООО ОВЗ ГОБОУ «АШИ № 4» на 2024-2025</w:t>
      </w:r>
      <w:r w:rsidRPr="00892EFF">
        <w:rPr>
          <w:rFonts w:ascii="Times New Roman" w:hAnsi="Times New Roman" w:cs="Times New Roman"/>
          <w:sz w:val="28"/>
          <w:szCs w:val="28"/>
          <w:lang w:eastAsia="ru-RU"/>
        </w:rPr>
        <w:t xml:space="preserve"> учебный </w:t>
      </w:r>
      <w:proofErr w:type="gramStart"/>
      <w:r w:rsidRPr="00892EFF">
        <w:rPr>
          <w:rFonts w:ascii="Times New Roman" w:hAnsi="Times New Roman" w:cs="Times New Roman"/>
          <w:sz w:val="28"/>
          <w:szCs w:val="28"/>
          <w:lang w:eastAsia="ru-RU"/>
        </w:rPr>
        <w:t>год ;</w:t>
      </w:r>
      <w:proofErr w:type="gramEnd"/>
    </w:p>
    <w:p w:rsidR="005D4777" w:rsidRPr="00892EFF" w:rsidRDefault="005D4777" w:rsidP="00892EFF">
      <w:pPr>
        <w:shd w:val="clear" w:color="auto" w:fill="FFFFFF"/>
        <w:spacing w:line="240" w:lineRule="auto"/>
        <w:jc w:val="both"/>
        <w:textAlignment w:val="baseline"/>
        <w:rPr>
          <w:rFonts w:ascii="Times New Roman" w:hAnsi="Times New Roman" w:cs="Times New Roman"/>
          <w:sz w:val="28"/>
          <w:szCs w:val="28"/>
          <w:lang w:eastAsia="ru-RU"/>
        </w:rPr>
      </w:pPr>
      <w:r w:rsidRPr="00892EFF">
        <w:rPr>
          <w:rFonts w:ascii="Times New Roman" w:hAnsi="Times New Roman" w:cs="Times New Roman"/>
          <w:sz w:val="28"/>
          <w:szCs w:val="28"/>
          <w:lang w:eastAsia="ru-RU"/>
        </w:rPr>
        <w:t>- Учебного плана АООП ООО ОВЗ 5г (вариант 5.2</w:t>
      </w:r>
      <w:r w:rsidR="00912DCE">
        <w:rPr>
          <w:rFonts w:ascii="Times New Roman" w:hAnsi="Times New Roman" w:cs="Times New Roman"/>
          <w:sz w:val="28"/>
          <w:szCs w:val="28"/>
          <w:lang w:eastAsia="ru-RU"/>
        </w:rPr>
        <w:t>) класса ГОБОУ «АШИ № 4» на 2024-2025</w:t>
      </w:r>
      <w:bookmarkStart w:id="0" w:name="_GoBack"/>
      <w:bookmarkEnd w:id="0"/>
      <w:r w:rsidRPr="00892EFF">
        <w:rPr>
          <w:rFonts w:ascii="Times New Roman" w:hAnsi="Times New Roman" w:cs="Times New Roman"/>
          <w:sz w:val="28"/>
          <w:szCs w:val="28"/>
          <w:lang w:eastAsia="ru-RU"/>
        </w:rPr>
        <w:t xml:space="preserve"> учебный год.</w:t>
      </w:r>
    </w:p>
    <w:p w:rsidR="00A62A21"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color w:val="333333"/>
          <w:sz w:val="28"/>
          <w:szCs w:val="28"/>
          <w:shd w:val="clear" w:color="auto" w:fill="FFFFFF"/>
        </w:rPr>
        <w:t>Приказ Министерства просвещения Российской Федерации от 18.05.2023 № 372</w:t>
      </w:r>
      <w:r w:rsidRPr="00892EFF">
        <w:rPr>
          <w:rFonts w:ascii="Times New Roman" w:hAnsi="Times New Roman" w:cs="Times New Roman"/>
          <w:color w:val="333333"/>
          <w:sz w:val="28"/>
          <w:szCs w:val="28"/>
        </w:rPr>
        <w:br/>
      </w:r>
      <w:r w:rsidRPr="00892EFF">
        <w:rPr>
          <w:rFonts w:ascii="Times New Roman" w:hAnsi="Times New Roman" w:cs="Times New Roman"/>
          <w:color w:val="333333"/>
          <w:sz w:val="28"/>
          <w:szCs w:val="28"/>
          <w:shd w:val="clear" w:color="auto" w:fill="FFFFFF"/>
        </w:rPr>
        <w:t>"Об утверждении федеральной образовательной программы начального общего образования"</w:t>
      </w:r>
      <w:r w:rsidRPr="00892EFF">
        <w:rPr>
          <w:rFonts w:ascii="Times New Roman" w:hAnsi="Times New Roman" w:cs="Times New Roman"/>
          <w:color w:val="333333"/>
          <w:sz w:val="28"/>
          <w:szCs w:val="28"/>
        </w:rPr>
        <w:br/>
      </w:r>
      <w:r w:rsidRPr="00892EFF">
        <w:rPr>
          <w:rFonts w:ascii="Times New Roman" w:hAnsi="Times New Roman" w:cs="Times New Roman"/>
          <w:color w:val="333333"/>
          <w:sz w:val="28"/>
          <w:szCs w:val="28"/>
          <w:shd w:val="clear" w:color="auto" w:fill="FFFFFF"/>
        </w:rPr>
        <w:t>(Зарегистрирован 12.07.2023 № 74229)</w:t>
      </w:r>
    </w:p>
    <w:p w:rsidR="005D4777" w:rsidRPr="00892EFF" w:rsidRDefault="00D174F6" w:rsidP="00892EFF">
      <w:pPr>
        <w:pStyle w:val="13"/>
        <w:spacing w:before="0" w:after="150"/>
        <w:jc w:val="both"/>
        <w:rPr>
          <w:sz w:val="28"/>
          <w:szCs w:val="28"/>
        </w:rPr>
      </w:pPr>
      <w:r w:rsidRPr="00892EFF">
        <w:rPr>
          <w:sz w:val="28"/>
          <w:szCs w:val="28"/>
        </w:rPr>
        <w:t>УМК В.И. Лях. Физическая ку</w:t>
      </w:r>
      <w:r w:rsidR="005D4777" w:rsidRPr="00892EFF">
        <w:rPr>
          <w:sz w:val="28"/>
          <w:szCs w:val="28"/>
        </w:rPr>
        <w:t>льтура. М.: Просвещение, 2016г.</w:t>
      </w:r>
    </w:p>
    <w:p w:rsidR="00A62A21" w:rsidRPr="00892EFF" w:rsidRDefault="005D4777" w:rsidP="00892EFF">
      <w:pPr>
        <w:pStyle w:val="13"/>
        <w:spacing w:before="0" w:after="150"/>
        <w:jc w:val="both"/>
        <w:rPr>
          <w:sz w:val="28"/>
          <w:szCs w:val="28"/>
        </w:rPr>
      </w:pPr>
      <w:r w:rsidRPr="00892EFF">
        <w:rPr>
          <w:sz w:val="28"/>
          <w:szCs w:val="28"/>
        </w:rPr>
        <w:t xml:space="preserve"> </w:t>
      </w:r>
      <w:r w:rsidR="00D174F6" w:rsidRPr="00892EFF">
        <w:rPr>
          <w:sz w:val="28"/>
          <w:szCs w:val="28"/>
        </w:rPr>
        <w:t xml:space="preserve">Основными направлениями деятельности учебно-спортивной работы являются: </w:t>
      </w:r>
    </w:p>
    <w:p w:rsidR="00A62A21" w:rsidRPr="00892EFF" w:rsidRDefault="00D174F6" w:rsidP="00892EFF">
      <w:pPr>
        <w:pStyle w:val="13"/>
        <w:spacing w:before="0" w:after="150"/>
        <w:jc w:val="both"/>
        <w:rPr>
          <w:sz w:val="28"/>
          <w:szCs w:val="28"/>
        </w:rPr>
      </w:pPr>
      <w:r w:rsidRPr="00892EFF">
        <w:rPr>
          <w:sz w:val="28"/>
          <w:szCs w:val="28"/>
        </w:rPr>
        <w:t xml:space="preserve">• укрепление здоровья, повышение физической подготовленности и формирование двигательного опыта; </w:t>
      </w:r>
    </w:p>
    <w:p w:rsidR="00A62A21" w:rsidRPr="00892EFF" w:rsidRDefault="00D174F6" w:rsidP="00892EFF">
      <w:pPr>
        <w:pStyle w:val="13"/>
        <w:spacing w:before="0" w:after="150"/>
        <w:jc w:val="both"/>
        <w:rPr>
          <w:sz w:val="28"/>
          <w:szCs w:val="28"/>
        </w:rPr>
      </w:pPr>
      <w:r w:rsidRPr="00892EFF">
        <w:rPr>
          <w:sz w:val="28"/>
          <w:szCs w:val="28"/>
        </w:rPr>
        <w:t xml:space="preserve">• воспитание активности и самостоятельности в двигательной деятельности; </w:t>
      </w:r>
    </w:p>
    <w:p w:rsidR="00A62A21" w:rsidRPr="00892EFF" w:rsidRDefault="00D174F6" w:rsidP="00892EFF">
      <w:pPr>
        <w:pStyle w:val="13"/>
        <w:spacing w:before="0" w:after="150"/>
        <w:jc w:val="both"/>
        <w:rPr>
          <w:sz w:val="28"/>
          <w:szCs w:val="28"/>
        </w:rPr>
      </w:pPr>
      <w:r w:rsidRPr="00892EFF">
        <w:rPr>
          <w:sz w:val="28"/>
          <w:szCs w:val="28"/>
        </w:rPr>
        <w:t>• развитие физических качеств: силы, быстроты, выносливости, ловкости;</w:t>
      </w:r>
    </w:p>
    <w:p w:rsidR="00A62A21" w:rsidRPr="00892EFF" w:rsidRDefault="00D174F6" w:rsidP="00892EFF">
      <w:pPr>
        <w:pStyle w:val="13"/>
        <w:spacing w:before="0" w:after="150"/>
        <w:jc w:val="both"/>
        <w:rPr>
          <w:sz w:val="28"/>
          <w:szCs w:val="28"/>
        </w:rPr>
      </w:pPr>
      <w:r w:rsidRPr="00892EFF">
        <w:rPr>
          <w:sz w:val="28"/>
          <w:szCs w:val="28"/>
        </w:rPr>
        <w:t xml:space="preserve">• воспитание культуры общения со сверстниками и сотрудничества в условиях учебной, игровой и спортивной деятельности; </w:t>
      </w:r>
    </w:p>
    <w:p w:rsidR="00A62A21" w:rsidRPr="00892EFF" w:rsidRDefault="00D174F6" w:rsidP="00892EFF">
      <w:pPr>
        <w:pStyle w:val="13"/>
        <w:spacing w:before="0" w:after="150"/>
        <w:jc w:val="both"/>
        <w:rPr>
          <w:sz w:val="28"/>
          <w:szCs w:val="28"/>
        </w:rPr>
      </w:pPr>
      <w:r w:rsidRPr="00892EFF">
        <w:rPr>
          <w:sz w:val="28"/>
          <w:szCs w:val="28"/>
        </w:rPr>
        <w:t>• участие в соревнованиях.</w:t>
      </w:r>
    </w:p>
    <w:p w:rsidR="00A62A21" w:rsidRPr="00892EFF" w:rsidRDefault="00D174F6" w:rsidP="00892EFF">
      <w:pPr>
        <w:pStyle w:val="13"/>
        <w:spacing w:before="0" w:after="150"/>
        <w:jc w:val="both"/>
        <w:rPr>
          <w:sz w:val="28"/>
          <w:szCs w:val="28"/>
        </w:rPr>
      </w:pPr>
      <w:r w:rsidRPr="00892EFF">
        <w:rPr>
          <w:sz w:val="28"/>
          <w:szCs w:val="28"/>
        </w:rPr>
        <w:t xml:space="preserve">Программа направлена не только на физическое развитие ребенка, но и на </w:t>
      </w:r>
      <w:proofErr w:type="spellStart"/>
      <w:proofErr w:type="gramStart"/>
      <w:r w:rsidRPr="00892EFF">
        <w:rPr>
          <w:sz w:val="28"/>
          <w:szCs w:val="28"/>
        </w:rPr>
        <w:t>психо</w:t>
      </w:r>
      <w:proofErr w:type="spellEnd"/>
      <w:r w:rsidRPr="00892EFF">
        <w:rPr>
          <w:sz w:val="28"/>
          <w:szCs w:val="28"/>
        </w:rPr>
        <w:t>-эмоциональное</w:t>
      </w:r>
      <w:proofErr w:type="gramEnd"/>
      <w:r w:rsidRPr="00892EFF">
        <w:rPr>
          <w:sz w:val="28"/>
          <w:szCs w:val="28"/>
        </w:rPr>
        <w:t xml:space="preserve"> и социальное развитие личности.</w:t>
      </w:r>
    </w:p>
    <w:p w:rsidR="00A62A21" w:rsidRPr="00892EFF" w:rsidRDefault="00D174F6" w:rsidP="00892EFF">
      <w:pPr>
        <w:pStyle w:val="13"/>
        <w:spacing w:before="0" w:after="150"/>
        <w:jc w:val="both"/>
        <w:rPr>
          <w:sz w:val="28"/>
          <w:szCs w:val="28"/>
        </w:rPr>
      </w:pPr>
      <w:r w:rsidRPr="00892EFF">
        <w:rPr>
          <w:sz w:val="28"/>
          <w:szCs w:val="28"/>
        </w:rPr>
        <w:t>Актуальность программы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A62A21" w:rsidRPr="00892EFF" w:rsidRDefault="00D174F6" w:rsidP="00892EFF">
      <w:pPr>
        <w:pStyle w:val="13"/>
        <w:spacing w:before="0" w:after="150"/>
        <w:jc w:val="both"/>
        <w:rPr>
          <w:sz w:val="28"/>
          <w:szCs w:val="28"/>
        </w:rPr>
      </w:pPr>
      <w:r w:rsidRPr="00892EFF">
        <w:rPr>
          <w:sz w:val="28"/>
          <w:szCs w:val="28"/>
        </w:rPr>
        <w:t>Пионербол – это увлекательная и массовая подвижная игра. Она проста, эмоциональна и отличается высоким оздоровительным эффектом. Чтобы играть в пионербол, нужно быстро бегать, мгновенно изменять движения по направлению и скорости, высоко прыгать, обладать силой, ловкостью, выносливостью. Выполнение движений с мячом сопровождается эмоциональным напряжением, выявляет активизацию деятельности сердечнососудистой и дыхательной систем. Игра развивает мгновенную реакцию на зрительные и слуховые сигналы, повышает мышечное чувство, способность к быстрым чередованиям напряжений и расслаблений мышц.</w:t>
      </w:r>
    </w:p>
    <w:p w:rsidR="00A62A21" w:rsidRPr="00892EFF" w:rsidRDefault="00D174F6" w:rsidP="00892EFF">
      <w:pPr>
        <w:pStyle w:val="13"/>
        <w:spacing w:before="0" w:after="150"/>
        <w:jc w:val="both"/>
        <w:rPr>
          <w:sz w:val="28"/>
          <w:szCs w:val="28"/>
        </w:rPr>
      </w:pPr>
      <w:r w:rsidRPr="00892EFF">
        <w:rPr>
          <w:b/>
          <w:bCs/>
          <w:sz w:val="28"/>
          <w:szCs w:val="28"/>
        </w:rPr>
        <w:t xml:space="preserve">Цель </w:t>
      </w:r>
      <w:r w:rsidRPr="00892EFF">
        <w:rPr>
          <w:sz w:val="28"/>
          <w:szCs w:val="28"/>
        </w:rPr>
        <w:t>– обучение техническим и тактическим приемам игры в пионербол с дальнейшим применением их в игровой деятельности.</w:t>
      </w:r>
    </w:p>
    <w:p w:rsidR="00A62A21" w:rsidRPr="00892EFF" w:rsidRDefault="00D174F6" w:rsidP="00892EFF">
      <w:pPr>
        <w:pStyle w:val="13"/>
        <w:spacing w:before="0" w:after="150"/>
        <w:jc w:val="both"/>
        <w:rPr>
          <w:sz w:val="28"/>
          <w:szCs w:val="28"/>
        </w:rPr>
      </w:pPr>
      <w:r w:rsidRPr="00892EFF">
        <w:rPr>
          <w:b/>
          <w:bCs/>
          <w:sz w:val="28"/>
          <w:szCs w:val="28"/>
        </w:rPr>
        <w:t>Задачи:</w:t>
      </w:r>
    </w:p>
    <w:p w:rsidR="00A62A21" w:rsidRPr="00892EFF" w:rsidRDefault="00D174F6" w:rsidP="00892EFF">
      <w:pPr>
        <w:pStyle w:val="13"/>
        <w:spacing w:before="0" w:after="150"/>
        <w:jc w:val="both"/>
        <w:rPr>
          <w:sz w:val="28"/>
          <w:szCs w:val="28"/>
        </w:rPr>
      </w:pPr>
      <w:r w:rsidRPr="00892EFF">
        <w:rPr>
          <w:sz w:val="28"/>
          <w:szCs w:val="28"/>
        </w:rPr>
        <w:t>1. сформировать общие представления о технике и тактике игры в пионербол, начальные навыки судейства;</w:t>
      </w:r>
    </w:p>
    <w:p w:rsidR="00A62A21" w:rsidRPr="00892EFF" w:rsidRDefault="00D174F6" w:rsidP="00892EFF">
      <w:pPr>
        <w:pStyle w:val="13"/>
        <w:spacing w:before="0" w:after="150"/>
        <w:jc w:val="both"/>
        <w:rPr>
          <w:sz w:val="28"/>
          <w:szCs w:val="28"/>
        </w:rPr>
      </w:pPr>
      <w:r w:rsidRPr="00892EFF">
        <w:rPr>
          <w:sz w:val="28"/>
          <w:szCs w:val="28"/>
        </w:rPr>
        <w:t>2. содействовать укреплению здоровья, развитию физических качеств;</w:t>
      </w:r>
    </w:p>
    <w:p w:rsidR="00A62A21" w:rsidRPr="00892EFF" w:rsidRDefault="00D174F6" w:rsidP="00892EFF">
      <w:pPr>
        <w:pStyle w:val="13"/>
        <w:spacing w:before="0" w:after="150"/>
        <w:jc w:val="both"/>
        <w:rPr>
          <w:sz w:val="28"/>
          <w:szCs w:val="28"/>
        </w:rPr>
      </w:pPr>
      <w:r w:rsidRPr="00892EFF">
        <w:rPr>
          <w:sz w:val="28"/>
          <w:szCs w:val="28"/>
        </w:rPr>
        <w:t>3. воспитывать моральные и волевые качества, умение взаимодействовать в команде.</w:t>
      </w:r>
    </w:p>
    <w:p w:rsidR="00A62A21" w:rsidRPr="00892EFF" w:rsidRDefault="00D174F6" w:rsidP="00892EFF">
      <w:pPr>
        <w:pStyle w:val="13"/>
        <w:spacing w:before="0" w:after="150"/>
        <w:jc w:val="both"/>
        <w:rPr>
          <w:sz w:val="28"/>
          <w:szCs w:val="28"/>
        </w:rPr>
      </w:pPr>
      <w:r w:rsidRPr="00892EFF">
        <w:rPr>
          <w:b/>
          <w:sz w:val="28"/>
          <w:szCs w:val="28"/>
        </w:rPr>
        <w:t>Программа курса «Волейб</w:t>
      </w:r>
      <w:r w:rsidR="005D4777" w:rsidRPr="00892EFF">
        <w:rPr>
          <w:b/>
          <w:sz w:val="28"/>
          <w:szCs w:val="28"/>
        </w:rPr>
        <w:t>ол/Пионербол» для учащихся 12-17</w:t>
      </w:r>
      <w:r w:rsidRPr="00892EFF">
        <w:rPr>
          <w:b/>
          <w:sz w:val="28"/>
          <w:szCs w:val="28"/>
        </w:rPr>
        <w:t xml:space="preserve"> лет и рассчитана на 1 года - 68 часов, при 2 разовых занятиях в неделю по 45 </w:t>
      </w:r>
      <w:proofErr w:type="gramStart"/>
      <w:r w:rsidRPr="00892EFF">
        <w:rPr>
          <w:b/>
          <w:sz w:val="28"/>
          <w:szCs w:val="28"/>
        </w:rPr>
        <w:t>минут</w:t>
      </w:r>
      <w:r w:rsidRPr="00892EFF">
        <w:rPr>
          <w:sz w:val="28"/>
          <w:szCs w:val="28"/>
        </w:rPr>
        <w:t xml:space="preserve"> .</w:t>
      </w:r>
      <w:proofErr w:type="gramEnd"/>
      <w:r w:rsidRPr="00892EFF">
        <w:rPr>
          <w:sz w:val="28"/>
          <w:szCs w:val="28"/>
        </w:rPr>
        <w:t xml:space="preserve"> Включает в себя теоретическую, практическую и игровую часть.</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b/>
          <w:sz w:val="28"/>
          <w:szCs w:val="28"/>
          <w:lang w:eastAsia="ru-RU"/>
        </w:rPr>
        <w:t>Планируемые результаты формирования универсальных учебных действий (УУД)</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1. Личностные УУД (дети научатся):</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-моделировать технику выполнения игровых действий в зависимости от изменения условий и двигательных задач;</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 xml:space="preserve">-проявлять быстроту и ловкость во время подвижных </w:t>
      </w:r>
      <w:proofErr w:type="gramStart"/>
      <w:r w:rsidRPr="00892EFF">
        <w:rPr>
          <w:rFonts w:ascii="Times New Roman" w:eastAsia="Times New Roman" w:hAnsi="Times New Roman" w:cs="Times New Roman"/>
          <w:sz w:val="28"/>
          <w:szCs w:val="28"/>
          <w:lang w:eastAsia="ru-RU"/>
        </w:rPr>
        <w:t>игр;-</w:t>
      </w:r>
      <w:proofErr w:type="gramEnd"/>
      <w:r w:rsidRPr="00892EFF">
        <w:rPr>
          <w:rFonts w:ascii="Times New Roman" w:eastAsia="Times New Roman" w:hAnsi="Times New Roman" w:cs="Times New Roman"/>
          <w:sz w:val="28"/>
          <w:szCs w:val="28"/>
          <w:lang w:eastAsia="ru-RU"/>
        </w:rPr>
        <w:t>управлять эмоциями в процессе игровой деятельности.</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2. Регулятивные УУД (дети научатся</w:t>
      </w:r>
      <w:proofErr w:type="gramStart"/>
      <w:r w:rsidRPr="00892EFF">
        <w:rPr>
          <w:rFonts w:ascii="Times New Roman" w:eastAsia="Times New Roman" w:hAnsi="Times New Roman" w:cs="Times New Roman"/>
          <w:sz w:val="28"/>
          <w:szCs w:val="28"/>
          <w:lang w:eastAsia="ru-RU"/>
        </w:rPr>
        <w:t>):-</w:t>
      </w:r>
      <w:proofErr w:type="gramEnd"/>
      <w:r w:rsidRPr="00892EFF">
        <w:rPr>
          <w:rFonts w:ascii="Times New Roman" w:eastAsia="Times New Roman" w:hAnsi="Times New Roman" w:cs="Times New Roman"/>
          <w:sz w:val="28"/>
          <w:szCs w:val="28"/>
          <w:lang w:eastAsia="ru-RU"/>
        </w:rPr>
        <w:t>излагать правила и условия подвижных игр и игры в пионербол;-принимать адекватные решения в условиях игровой деятельности;-соблюдать дисциплину и правила техники безопасности во время подвижных игр и игры в пионербол.</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3. Познавательные УУД (дети освоят):</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 xml:space="preserve">-двигательные действия, составляющие содержание подвижных игр и игры в </w:t>
      </w:r>
      <w:proofErr w:type="gramStart"/>
      <w:r w:rsidRPr="00892EFF">
        <w:rPr>
          <w:rFonts w:ascii="Times New Roman" w:eastAsia="Times New Roman" w:hAnsi="Times New Roman" w:cs="Times New Roman"/>
          <w:sz w:val="28"/>
          <w:szCs w:val="28"/>
          <w:lang w:eastAsia="ru-RU"/>
        </w:rPr>
        <w:t>пионербол ;</w:t>
      </w:r>
      <w:proofErr w:type="gramEnd"/>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 xml:space="preserve">-УУД в самостоятельной организации и проведении подвижных игр и игры в </w:t>
      </w:r>
      <w:proofErr w:type="gramStart"/>
      <w:r w:rsidRPr="00892EFF">
        <w:rPr>
          <w:rFonts w:ascii="Times New Roman" w:eastAsia="Times New Roman" w:hAnsi="Times New Roman" w:cs="Times New Roman"/>
          <w:sz w:val="28"/>
          <w:szCs w:val="28"/>
          <w:lang w:eastAsia="ru-RU"/>
        </w:rPr>
        <w:t>пионербол ;</w:t>
      </w:r>
      <w:proofErr w:type="gramEnd"/>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4. Коммуникативные УУД (дети научатся):</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-взаимодействовать в парах и группах при выполнении технических действий в подвижных играх и игры в пионербол;</w:t>
      </w:r>
    </w:p>
    <w:p w:rsidR="00A62A21" w:rsidRPr="00892EFF" w:rsidRDefault="00D174F6" w:rsidP="00892EFF">
      <w:pPr>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-оказывать товарищескую поддержку, добиваться достижения общей цели.</w:t>
      </w:r>
    </w:p>
    <w:p w:rsidR="005A4E07" w:rsidRPr="00892EFF" w:rsidRDefault="005A4E07" w:rsidP="00892EFF">
      <w:pPr>
        <w:spacing w:after="0" w:line="240" w:lineRule="auto"/>
        <w:jc w:val="both"/>
        <w:rPr>
          <w:rFonts w:ascii="Times New Roman" w:eastAsia="Times New Roman" w:hAnsi="Times New Roman" w:cs="Times New Roman"/>
          <w:b/>
          <w:sz w:val="28"/>
          <w:szCs w:val="28"/>
          <w:u w:val="single"/>
        </w:rPr>
      </w:pPr>
    </w:p>
    <w:p w:rsidR="005A4E07" w:rsidRPr="00892EFF" w:rsidRDefault="005A4E07" w:rsidP="00892EFF">
      <w:pPr>
        <w:spacing w:after="0" w:line="240" w:lineRule="auto"/>
        <w:jc w:val="both"/>
        <w:rPr>
          <w:rFonts w:ascii="Times New Roman" w:eastAsia="Times New Roman" w:hAnsi="Times New Roman" w:cs="Times New Roman"/>
          <w:b/>
          <w:sz w:val="28"/>
          <w:szCs w:val="28"/>
          <w:u w:val="single"/>
        </w:rPr>
      </w:pPr>
    </w:p>
    <w:p w:rsidR="005A4E07" w:rsidRPr="00892EFF" w:rsidRDefault="005A4E07" w:rsidP="00892EFF">
      <w:pPr>
        <w:spacing w:after="0" w:line="240" w:lineRule="auto"/>
        <w:jc w:val="both"/>
        <w:rPr>
          <w:rFonts w:ascii="Times New Roman" w:eastAsia="Times New Roman" w:hAnsi="Times New Roman" w:cs="Times New Roman"/>
          <w:b/>
          <w:sz w:val="28"/>
          <w:szCs w:val="28"/>
          <w:u w:val="single"/>
        </w:rPr>
      </w:pPr>
    </w:p>
    <w:p w:rsidR="005A4E07" w:rsidRPr="00892EFF" w:rsidRDefault="005A4E07" w:rsidP="00892EFF">
      <w:pPr>
        <w:spacing w:after="0" w:line="240" w:lineRule="auto"/>
        <w:jc w:val="both"/>
        <w:rPr>
          <w:rFonts w:ascii="Times New Roman" w:eastAsia="Times New Roman" w:hAnsi="Times New Roman" w:cs="Times New Roman"/>
          <w:b/>
          <w:sz w:val="28"/>
          <w:szCs w:val="28"/>
          <w:u w:val="single"/>
        </w:rPr>
      </w:pPr>
    </w:p>
    <w:p w:rsidR="005A4E07" w:rsidRPr="00892EFF" w:rsidRDefault="005A4E07" w:rsidP="00892EFF">
      <w:pPr>
        <w:spacing w:after="0" w:line="240" w:lineRule="auto"/>
        <w:jc w:val="both"/>
        <w:rPr>
          <w:rFonts w:ascii="Times New Roman" w:eastAsia="Times New Roman" w:hAnsi="Times New Roman" w:cs="Times New Roman"/>
          <w:b/>
          <w:sz w:val="28"/>
          <w:szCs w:val="28"/>
          <w:u w:val="single"/>
        </w:rPr>
      </w:pPr>
    </w:p>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b/>
          <w:sz w:val="28"/>
          <w:szCs w:val="28"/>
          <w:u w:val="single"/>
        </w:rPr>
        <w:t>Учебно-тематический план</w:t>
      </w:r>
    </w:p>
    <w:p w:rsidR="00A62A21" w:rsidRPr="00892EFF" w:rsidRDefault="00A62A21" w:rsidP="00892EFF">
      <w:pPr>
        <w:spacing w:after="0" w:line="240" w:lineRule="auto"/>
        <w:jc w:val="both"/>
        <w:rPr>
          <w:rFonts w:ascii="Times New Roman" w:eastAsia="Times New Roman" w:hAnsi="Times New Roman" w:cs="Times New Roman"/>
          <w:b/>
          <w:sz w:val="28"/>
          <w:szCs w:val="28"/>
          <w:u w:val="single"/>
          <w:lang w:eastAsia="ru-RU"/>
        </w:rPr>
      </w:pPr>
    </w:p>
    <w:tbl>
      <w:tblPr>
        <w:tblW w:w="0" w:type="auto"/>
        <w:tblInd w:w="-118" w:type="dxa"/>
        <w:tblLayout w:type="fixed"/>
        <w:tblLook w:val="0000" w:firstRow="0" w:lastRow="0" w:firstColumn="0" w:lastColumn="0" w:noHBand="0" w:noVBand="0"/>
      </w:tblPr>
      <w:tblGrid>
        <w:gridCol w:w="617"/>
        <w:gridCol w:w="2765"/>
        <w:gridCol w:w="883"/>
        <w:gridCol w:w="1087"/>
        <w:gridCol w:w="1435"/>
        <w:gridCol w:w="2331"/>
      </w:tblGrid>
      <w:tr w:rsidR="00A62A21" w:rsidRPr="00892EFF">
        <w:trPr>
          <w:trHeight w:val="285"/>
        </w:trPr>
        <w:tc>
          <w:tcPr>
            <w:tcW w:w="617" w:type="dxa"/>
            <w:vMerge w:val="restart"/>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b/>
                <w:sz w:val="28"/>
                <w:szCs w:val="28"/>
              </w:rPr>
              <w:t>№ п/п</w:t>
            </w:r>
          </w:p>
        </w:tc>
        <w:tc>
          <w:tcPr>
            <w:tcW w:w="2765" w:type="dxa"/>
            <w:vMerge w:val="restart"/>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b/>
                <w:sz w:val="28"/>
                <w:szCs w:val="28"/>
              </w:rPr>
              <w:t>Вид занятия</w:t>
            </w:r>
          </w:p>
        </w:tc>
        <w:tc>
          <w:tcPr>
            <w:tcW w:w="3405" w:type="dxa"/>
            <w:gridSpan w:val="3"/>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b/>
                <w:sz w:val="28"/>
                <w:szCs w:val="28"/>
              </w:rPr>
              <w:t>Количество часов</w:t>
            </w:r>
          </w:p>
        </w:tc>
        <w:tc>
          <w:tcPr>
            <w:tcW w:w="233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b/>
                <w:bCs/>
                <w:sz w:val="28"/>
                <w:szCs w:val="28"/>
              </w:rPr>
              <w:t>Формы аттестации</w:t>
            </w:r>
          </w:p>
        </w:tc>
      </w:tr>
      <w:tr w:rsidR="00A62A21" w:rsidRPr="00892EFF">
        <w:trPr>
          <w:trHeight w:val="345"/>
        </w:trPr>
        <w:tc>
          <w:tcPr>
            <w:tcW w:w="617" w:type="dxa"/>
            <w:vMerge/>
            <w:tcBorders>
              <w:top w:val="single" w:sz="4" w:space="0" w:color="00000A"/>
              <w:left w:val="single" w:sz="4" w:space="0" w:color="00000A"/>
              <w:bottom w:val="single" w:sz="4" w:space="0" w:color="00000A"/>
            </w:tcBorders>
            <w:shd w:val="clear" w:color="auto" w:fill="auto"/>
          </w:tcPr>
          <w:p w:rsidR="00A62A21" w:rsidRPr="00892EFF" w:rsidRDefault="00A62A21" w:rsidP="00892EFF">
            <w:pPr>
              <w:snapToGrid w:val="0"/>
              <w:spacing w:after="0" w:line="240" w:lineRule="auto"/>
              <w:jc w:val="both"/>
              <w:rPr>
                <w:rFonts w:ascii="Times New Roman" w:eastAsia="Times New Roman" w:hAnsi="Times New Roman" w:cs="Times New Roman"/>
                <w:b/>
                <w:bCs/>
                <w:sz w:val="28"/>
                <w:szCs w:val="28"/>
              </w:rPr>
            </w:pPr>
          </w:p>
        </w:tc>
        <w:tc>
          <w:tcPr>
            <w:tcW w:w="2765" w:type="dxa"/>
            <w:vMerge/>
            <w:tcBorders>
              <w:top w:val="single" w:sz="4" w:space="0" w:color="00000A"/>
              <w:left w:val="single" w:sz="4" w:space="0" w:color="00000A"/>
              <w:bottom w:val="single" w:sz="4" w:space="0" w:color="00000A"/>
            </w:tcBorders>
            <w:shd w:val="clear" w:color="auto" w:fill="auto"/>
          </w:tcPr>
          <w:p w:rsidR="00A62A21" w:rsidRPr="00892EFF" w:rsidRDefault="00A62A21" w:rsidP="00892EFF">
            <w:pPr>
              <w:snapToGrid w:val="0"/>
              <w:spacing w:after="0" w:line="240" w:lineRule="auto"/>
              <w:jc w:val="both"/>
              <w:rPr>
                <w:rFonts w:ascii="Times New Roman" w:eastAsia="Times New Roman" w:hAnsi="Times New Roman" w:cs="Times New Roman"/>
                <w:b/>
                <w:sz w:val="28"/>
                <w:szCs w:val="28"/>
              </w:rPr>
            </w:pP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proofErr w:type="gramStart"/>
            <w:r w:rsidRPr="00892EFF">
              <w:rPr>
                <w:rFonts w:ascii="Times New Roman" w:eastAsia="Times New Roman" w:hAnsi="Times New Roman" w:cs="Times New Roman"/>
                <w:b/>
                <w:sz w:val="28"/>
                <w:szCs w:val="28"/>
              </w:rPr>
              <w:t>всего</w:t>
            </w:r>
            <w:proofErr w:type="gramEnd"/>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proofErr w:type="gramStart"/>
            <w:r w:rsidRPr="00892EFF">
              <w:rPr>
                <w:rFonts w:ascii="Times New Roman" w:eastAsia="Times New Roman" w:hAnsi="Times New Roman" w:cs="Times New Roman"/>
                <w:b/>
                <w:sz w:val="28"/>
                <w:szCs w:val="28"/>
              </w:rPr>
              <w:t>теория</w:t>
            </w:r>
            <w:proofErr w:type="gramEnd"/>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proofErr w:type="gramStart"/>
            <w:r w:rsidRPr="00892EFF">
              <w:rPr>
                <w:rFonts w:ascii="Times New Roman" w:eastAsia="Times New Roman" w:hAnsi="Times New Roman" w:cs="Times New Roman"/>
                <w:b/>
                <w:sz w:val="28"/>
                <w:szCs w:val="28"/>
              </w:rPr>
              <w:t>практика</w:t>
            </w:r>
            <w:proofErr w:type="gramEnd"/>
          </w:p>
        </w:tc>
        <w:tc>
          <w:tcPr>
            <w:tcW w:w="2331" w:type="dxa"/>
            <w:vMerge/>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A62A21" w:rsidP="00892EFF">
            <w:pPr>
              <w:snapToGrid w:val="0"/>
              <w:spacing w:after="0" w:line="240" w:lineRule="auto"/>
              <w:jc w:val="both"/>
              <w:rPr>
                <w:rFonts w:ascii="Times New Roman" w:eastAsia="Times New Roman" w:hAnsi="Times New Roman" w:cs="Times New Roman"/>
                <w:b/>
                <w:sz w:val="28"/>
                <w:szCs w:val="28"/>
              </w:rPr>
            </w:pPr>
          </w:p>
        </w:tc>
      </w:tr>
      <w:tr w:rsidR="00A62A21" w:rsidRPr="00892EFF">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Введение</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2</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2</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0</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Опрос, анкетирование</w:t>
            </w:r>
          </w:p>
        </w:tc>
      </w:tr>
      <w:tr w:rsidR="00A62A21" w:rsidRPr="00892EFF">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2.</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Общая физическая подготовка</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17</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0</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17</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Педагогическое наблюдение</w:t>
            </w:r>
          </w:p>
        </w:tc>
      </w:tr>
      <w:tr w:rsidR="00A62A21" w:rsidRPr="00892EFF">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3.</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Специальная физическая подготовка</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16</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2</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14</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Педагогическое наблюдение, самоанализ</w:t>
            </w:r>
          </w:p>
        </w:tc>
      </w:tr>
      <w:tr w:rsidR="00A62A21" w:rsidRPr="00892EFF">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4.</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Техника и тактика игры</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23</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9</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14</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Педагогическое наблюдение</w:t>
            </w:r>
            <w:proofErr w:type="gramStart"/>
            <w:r w:rsidRPr="00892EFF">
              <w:rPr>
                <w:rFonts w:ascii="Times New Roman" w:eastAsia="Times New Roman" w:hAnsi="Times New Roman" w:cs="Times New Roman"/>
                <w:sz w:val="28"/>
                <w:szCs w:val="28"/>
              </w:rPr>
              <w:t>. самоанализ</w:t>
            </w:r>
            <w:proofErr w:type="gramEnd"/>
          </w:p>
        </w:tc>
      </w:tr>
      <w:tr w:rsidR="00A62A21" w:rsidRPr="00892EFF">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5.</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Тестирование физической подготовки</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4</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0</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4</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Тестирование, открытое занятие</w:t>
            </w:r>
          </w:p>
        </w:tc>
      </w:tr>
      <w:tr w:rsidR="00A62A21" w:rsidRPr="00892EFF">
        <w:trPr>
          <w:trHeight w:val="300"/>
        </w:trPr>
        <w:tc>
          <w:tcPr>
            <w:tcW w:w="61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ind w:left="12"/>
              <w:jc w:val="both"/>
              <w:rPr>
                <w:rFonts w:ascii="Times New Roman" w:hAnsi="Times New Roman" w:cs="Times New Roman"/>
                <w:sz w:val="28"/>
                <w:szCs w:val="28"/>
              </w:rPr>
            </w:pPr>
            <w:r w:rsidRPr="00892EFF">
              <w:rPr>
                <w:rFonts w:ascii="Times New Roman" w:eastAsia="Times New Roman" w:hAnsi="Times New Roman" w:cs="Times New Roman"/>
                <w:sz w:val="28"/>
                <w:szCs w:val="28"/>
              </w:rPr>
              <w:t>6.</w:t>
            </w:r>
          </w:p>
        </w:tc>
        <w:tc>
          <w:tcPr>
            <w:tcW w:w="276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ind w:left="12"/>
              <w:jc w:val="both"/>
              <w:rPr>
                <w:rFonts w:ascii="Times New Roman" w:hAnsi="Times New Roman" w:cs="Times New Roman"/>
                <w:sz w:val="28"/>
                <w:szCs w:val="28"/>
              </w:rPr>
            </w:pPr>
            <w:r w:rsidRPr="00892EFF">
              <w:rPr>
                <w:rFonts w:ascii="Times New Roman" w:eastAsia="Times New Roman" w:hAnsi="Times New Roman" w:cs="Times New Roman"/>
                <w:sz w:val="28"/>
                <w:szCs w:val="28"/>
              </w:rPr>
              <w:t>Соревновательная деятельность</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6</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0</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6</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Игра, соревнование</w:t>
            </w:r>
          </w:p>
        </w:tc>
      </w:tr>
      <w:tr w:rsidR="00A62A21" w:rsidRPr="00892EFF">
        <w:trPr>
          <w:trHeight w:val="380"/>
        </w:trPr>
        <w:tc>
          <w:tcPr>
            <w:tcW w:w="3382" w:type="dxa"/>
            <w:gridSpan w:val="2"/>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ind w:left="12"/>
              <w:jc w:val="both"/>
              <w:rPr>
                <w:rFonts w:ascii="Times New Roman" w:hAnsi="Times New Roman" w:cs="Times New Roman"/>
                <w:sz w:val="28"/>
                <w:szCs w:val="28"/>
              </w:rPr>
            </w:pPr>
            <w:r w:rsidRPr="00892EFF">
              <w:rPr>
                <w:rFonts w:ascii="Times New Roman" w:eastAsia="Times New Roman" w:hAnsi="Times New Roman" w:cs="Times New Roman"/>
                <w:sz w:val="28"/>
                <w:szCs w:val="28"/>
              </w:rPr>
              <w:t>ВСЕГО</w:t>
            </w:r>
          </w:p>
        </w:tc>
        <w:tc>
          <w:tcPr>
            <w:tcW w:w="883"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68</w:t>
            </w:r>
          </w:p>
        </w:tc>
        <w:tc>
          <w:tcPr>
            <w:tcW w:w="1087"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13</w:t>
            </w:r>
          </w:p>
        </w:tc>
        <w:tc>
          <w:tcPr>
            <w:tcW w:w="1435" w:type="dxa"/>
            <w:tcBorders>
              <w:top w:val="single" w:sz="4" w:space="0" w:color="00000A"/>
              <w:left w:val="single" w:sz="4" w:space="0" w:color="00000A"/>
              <w:bottom w:val="single" w:sz="4" w:space="0" w:color="00000A"/>
            </w:tcBorders>
            <w:shd w:val="clear" w:color="auto" w:fill="auto"/>
          </w:tcPr>
          <w:p w:rsidR="00A62A21" w:rsidRPr="00892EFF" w:rsidRDefault="00D174F6" w:rsidP="00892EFF">
            <w:pPr>
              <w:spacing w:after="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rPr>
              <w:t>55</w:t>
            </w:r>
          </w:p>
        </w:tc>
        <w:tc>
          <w:tcPr>
            <w:tcW w:w="2331" w:type="dxa"/>
            <w:tcBorders>
              <w:top w:val="single" w:sz="4" w:space="0" w:color="00000A"/>
              <w:left w:val="single" w:sz="4" w:space="0" w:color="00000A"/>
              <w:bottom w:val="single" w:sz="4" w:space="0" w:color="00000A"/>
              <w:right w:val="single" w:sz="4" w:space="0" w:color="00000A"/>
            </w:tcBorders>
            <w:shd w:val="clear" w:color="auto" w:fill="auto"/>
          </w:tcPr>
          <w:p w:rsidR="00A62A21" w:rsidRPr="00892EFF" w:rsidRDefault="00A62A21" w:rsidP="00892EFF">
            <w:pPr>
              <w:snapToGrid w:val="0"/>
              <w:spacing w:after="0" w:line="240" w:lineRule="auto"/>
              <w:jc w:val="both"/>
              <w:rPr>
                <w:rFonts w:ascii="Times New Roman" w:eastAsia="Times New Roman" w:hAnsi="Times New Roman" w:cs="Times New Roman"/>
                <w:sz w:val="28"/>
                <w:szCs w:val="28"/>
              </w:rPr>
            </w:pPr>
          </w:p>
        </w:tc>
      </w:tr>
    </w:tbl>
    <w:p w:rsidR="00A62A21" w:rsidRPr="00892EFF" w:rsidRDefault="00A62A21" w:rsidP="00892EFF">
      <w:pPr>
        <w:pStyle w:val="13"/>
        <w:spacing w:before="0" w:after="150"/>
        <w:jc w:val="both"/>
        <w:rPr>
          <w:sz w:val="28"/>
          <w:szCs w:val="28"/>
          <w:lang w:eastAsia="ru-RU"/>
        </w:rPr>
      </w:pPr>
    </w:p>
    <w:p w:rsidR="00A62A21" w:rsidRPr="00892EFF" w:rsidRDefault="00A62A21" w:rsidP="00892EFF">
      <w:pPr>
        <w:spacing w:after="0" w:line="240" w:lineRule="auto"/>
        <w:jc w:val="both"/>
        <w:rPr>
          <w:rFonts w:ascii="Times New Roman" w:hAnsi="Times New Roman" w:cs="Times New Roman"/>
          <w:b/>
          <w:bCs/>
          <w:sz w:val="28"/>
          <w:szCs w:val="28"/>
        </w:rPr>
      </w:pPr>
    </w:p>
    <w:p w:rsidR="00A62A21" w:rsidRPr="00892EFF" w:rsidRDefault="00D174F6" w:rsidP="00892EFF">
      <w:pPr>
        <w:pStyle w:val="13"/>
        <w:spacing w:before="0" w:after="150"/>
        <w:jc w:val="both"/>
        <w:rPr>
          <w:sz w:val="28"/>
          <w:szCs w:val="28"/>
        </w:rPr>
      </w:pPr>
      <w:r w:rsidRPr="00892EFF">
        <w:rPr>
          <w:b/>
          <w:bCs/>
          <w:sz w:val="28"/>
          <w:szCs w:val="28"/>
        </w:rPr>
        <w:t>СОДЕРЖАНИЕ ПРОГРАММЫ</w:t>
      </w:r>
    </w:p>
    <w:p w:rsidR="00A62A21" w:rsidRPr="00892EFF" w:rsidRDefault="00D174F6" w:rsidP="00892EFF">
      <w:pPr>
        <w:pStyle w:val="13"/>
        <w:spacing w:before="0" w:after="150"/>
        <w:jc w:val="both"/>
        <w:rPr>
          <w:sz w:val="28"/>
          <w:szCs w:val="28"/>
        </w:rPr>
      </w:pPr>
      <w:r w:rsidRPr="00892EFF">
        <w:rPr>
          <w:sz w:val="28"/>
          <w:szCs w:val="28"/>
        </w:rPr>
        <w:t>Материал программы разбит на три раздела: основы знаний, специальная физическая подготовка и технико-тактические приемы.</w:t>
      </w:r>
    </w:p>
    <w:p w:rsidR="00A62A21" w:rsidRPr="00892EFF" w:rsidRDefault="00D174F6" w:rsidP="00892EFF">
      <w:pPr>
        <w:pStyle w:val="13"/>
        <w:spacing w:before="0" w:after="150"/>
        <w:jc w:val="both"/>
        <w:rPr>
          <w:sz w:val="28"/>
          <w:szCs w:val="28"/>
        </w:rPr>
      </w:pPr>
      <w:r w:rsidRPr="00892EFF">
        <w:rPr>
          <w:sz w:val="28"/>
          <w:szCs w:val="28"/>
        </w:rPr>
        <w:t xml:space="preserve">I. Основы </w:t>
      </w:r>
      <w:proofErr w:type="gramStart"/>
      <w:r w:rsidRPr="00892EFF">
        <w:rPr>
          <w:sz w:val="28"/>
          <w:szCs w:val="28"/>
        </w:rPr>
        <w:t>знаний :</w:t>
      </w:r>
      <w:proofErr w:type="gramEnd"/>
      <w:r w:rsidRPr="00892EFF">
        <w:rPr>
          <w:sz w:val="28"/>
          <w:szCs w:val="28"/>
        </w:rPr>
        <w:t xml:space="preserve"> - понятие о технике и тактике игры, предупреждение травматизма. - основные положения правил игры в пионербол. Нарушения, жесты судей, правила </w:t>
      </w:r>
      <w:proofErr w:type="gramStart"/>
      <w:r w:rsidRPr="00892EFF">
        <w:rPr>
          <w:sz w:val="28"/>
          <w:szCs w:val="28"/>
        </w:rPr>
        <w:t>соревнований .</w:t>
      </w:r>
      <w:proofErr w:type="gramEnd"/>
    </w:p>
    <w:p w:rsidR="00A62A21" w:rsidRPr="00892EFF" w:rsidRDefault="00D174F6" w:rsidP="00892EFF">
      <w:pPr>
        <w:pStyle w:val="13"/>
        <w:spacing w:before="0" w:after="150"/>
        <w:jc w:val="both"/>
        <w:rPr>
          <w:sz w:val="28"/>
          <w:szCs w:val="28"/>
        </w:rPr>
      </w:pPr>
      <w:r w:rsidRPr="00892EFF">
        <w:rPr>
          <w:sz w:val="28"/>
          <w:szCs w:val="28"/>
        </w:rPr>
        <w:t>II. Специальная физическая подготовка</w:t>
      </w:r>
    </w:p>
    <w:p w:rsidR="00A62A21" w:rsidRPr="00892EFF" w:rsidRDefault="00D174F6" w:rsidP="00892EFF">
      <w:pPr>
        <w:pStyle w:val="13"/>
        <w:spacing w:before="0" w:after="150"/>
        <w:jc w:val="both"/>
        <w:rPr>
          <w:sz w:val="28"/>
          <w:szCs w:val="28"/>
        </w:rPr>
      </w:pPr>
      <w:r w:rsidRPr="00892EFF">
        <w:rPr>
          <w:sz w:val="28"/>
          <w:szCs w:val="28"/>
        </w:rPr>
        <w:t xml:space="preserve">Упражнения для развития навыков быстроты ответных действий. По сигналу бег на 5, 10, 15 м из исходного положения: сидя, лежа на спине, на животе. Перемещения приставными шагами. Бег с остановками и изменением направления, челночный бег. Ускорения, повороты в беге. Имитация подачи, нападающих бросков, блока, передачи мяча. Подвижные игры «День и ночь», «Вызов номера», «Попробуй унеси». Упражнения для развития качеств при приеме и передачи мяча. Сгибание и разгибание рук в лучезапястных суставах, круговые вращения кистями, сжимание и разжимание пальцев рук. Опираясь о стену пальцами, отталкиваться. Упор лежа «циркуль» на руках, носки ног на месте. Передвижение на руках. Броски набивного мяча. Передачи баскетбольного мяча, волейбольного на дальность в парах, над собой, в стенку. Упражнения для развития качеств, необходимых при выполнении подачи мяча. Круговые вращения руками в плечевых суставах с большой амплитудой и максимальной быстротой. Броски из-за головы с максимальным </w:t>
      </w:r>
      <w:proofErr w:type="spellStart"/>
      <w:r w:rsidRPr="00892EFF">
        <w:rPr>
          <w:sz w:val="28"/>
          <w:szCs w:val="28"/>
        </w:rPr>
        <w:t>прогибанием</w:t>
      </w:r>
      <w:proofErr w:type="spellEnd"/>
      <w:r w:rsidRPr="00892EFF">
        <w:rPr>
          <w:sz w:val="28"/>
          <w:szCs w:val="28"/>
        </w:rPr>
        <w:t>. Броски мяча через сетку на точность зоны. Упражнения для развития качеств, необходимых при выполнении нападающих бросков. Броски набивного мяча из-за головы двумя руками с активным движением кистей, стоя на месте и в прыжке. Метание теннисного мяча правой и левой рукой в цель на стене или на полу. С места, с разбега, в прыжке, после поворота. Упражнения для развития качеств, необходимых при блокировании. Прыжки с подниманием рук вверх: с места, после перемещения, после поворотов. Упражнения у сетки в парах с нападающим и блокирующим. Блок одиночный, двойной. Упражнения для развития качеств, необходимых при технике защиты. Перемещения и стойки. Бег, ходьба, приставной шаг вперед, в стороны, остановки, выпады, скачки. Упражнения с мячом. Прием мяча на месте и после перемещения, в падении.</w:t>
      </w:r>
    </w:p>
    <w:p w:rsidR="00A62A21" w:rsidRPr="00892EFF" w:rsidRDefault="00D174F6" w:rsidP="00892EFF">
      <w:pPr>
        <w:pStyle w:val="13"/>
        <w:spacing w:before="0" w:after="150"/>
        <w:jc w:val="both"/>
        <w:rPr>
          <w:sz w:val="28"/>
          <w:szCs w:val="28"/>
        </w:rPr>
      </w:pPr>
      <w:r w:rsidRPr="00892EFF">
        <w:rPr>
          <w:sz w:val="28"/>
          <w:szCs w:val="28"/>
        </w:rPr>
        <w:t>III. Технико-тактические приемы</w:t>
      </w:r>
    </w:p>
    <w:p w:rsidR="00A62A21" w:rsidRPr="00892EFF" w:rsidRDefault="00D174F6" w:rsidP="00892EFF">
      <w:pPr>
        <w:pStyle w:val="13"/>
        <w:spacing w:before="0" w:after="150"/>
        <w:jc w:val="both"/>
        <w:rPr>
          <w:sz w:val="28"/>
          <w:szCs w:val="28"/>
        </w:rPr>
      </w:pPr>
      <w:r w:rsidRPr="00892EFF">
        <w:rPr>
          <w:sz w:val="28"/>
          <w:szCs w:val="28"/>
        </w:rPr>
        <w:t>1. Подача мяча: - техника выполнения подачи; - прием мяча; - подача мяча по зонам, управление подачей.</w:t>
      </w:r>
    </w:p>
    <w:p w:rsidR="00A62A21" w:rsidRPr="00892EFF" w:rsidRDefault="00D174F6" w:rsidP="00892EFF">
      <w:pPr>
        <w:pStyle w:val="13"/>
        <w:spacing w:before="0" w:after="150"/>
        <w:jc w:val="both"/>
        <w:rPr>
          <w:sz w:val="28"/>
          <w:szCs w:val="28"/>
        </w:rPr>
      </w:pPr>
      <w:r w:rsidRPr="00892EFF">
        <w:rPr>
          <w:sz w:val="28"/>
          <w:szCs w:val="28"/>
        </w:rPr>
        <w:t>2. Передачи: - передачи внутри команды; - передачи через сетку; - передачи с места и после 2-х шагов в прыжке.</w:t>
      </w:r>
    </w:p>
    <w:p w:rsidR="00A62A21" w:rsidRPr="00892EFF" w:rsidRDefault="00D174F6" w:rsidP="00892EFF">
      <w:pPr>
        <w:pStyle w:val="13"/>
        <w:spacing w:before="0" w:after="150"/>
        <w:jc w:val="both"/>
        <w:rPr>
          <w:sz w:val="28"/>
          <w:szCs w:val="28"/>
        </w:rPr>
      </w:pPr>
      <w:r w:rsidRPr="00892EFF">
        <w:rPr>
          <w:sz w:val="28"/>
          <w:szCs w:val="28"/>
        </w:rPr>
        <w:t>3. Нападающий бросок: - техника выполнения нападающего броска; - нападающие броски с разных зон.</w:t>
      </w:r>
    </w:p>
    <w:p w:rsidR="00A62A21" w:rsidRPr="00892EFF" w:rsidRDefault="00D174F6" w:rsidP="00892EFF">
      <w:pPr>
        <w:pStyle w:val="13"/>
        <w:spacing w:before="0" w:after="150"/>
        <w:jc w:val="both"/>
        <w:rPr>
          <w:sz w:val="28"/>
          <w:szCs w:val="28"/>
        </w:rPr>
      </w:pPr>
      <w:r w:rsidRPr="00892EFF">
        <w:rPr>
          <w:sz w:val="28"/>
          <w:szCs w:val="28"/>
        </w:rPr>
        <w:t>4. Блокирование: - ознакомление с техникой постановки одиночного и группового блока;</w:t>
      </w:r>
    </w:p>
    <w:p w:rsidR="00A62A21" w:rsidRPr="00892EFF" w:rsidRDefault="00D174F6" w:rsidP="00892EFF">
      <w:pPr>
        <w:pStyle w:val="13"/>
        <w:spacing w:before="0" w:after="150"/>
        <w:jc w:val="both"/>
        <w:rPr>
          <w:sz w:val="28"/>
          <w:szCs w:val="28"/>
        </w:rPr>
      </w:pPr>
      <w:r w:rsidRPr="00892EFF">
        <w:rPr>
          <w:sz w:val="28"/>
          <w:szCs w:val="28"/>
        </w:rPr>
        <w:t xml:space="preserve">5. Комбинированные упражнения: - подача – прием; - подача – прием – передача; - передача – нападающий бросок; - нападающий бросок – блок. 6. Учебно-тренировочные игры: - отработка навыков взаимодействия игроков на площадке; - отработка индивидуальных действий игроков; - отработка групповых действий игроков (страховка игрока, слабо принимающего подачу). 7. Подвижные игры - изучение подвижных </w:t>
      </w:r>
      <w:proofErr w:type="spellStart"/>
      <w:r w:rsidRPr="00892EFF">
        <w:rPr>
          <w:sz w:val="28"/>
          <w:szCs w:val="28"/>
        </w:rPr>
        <w:t>игр.На</w:t>
      </w:r>
      <w:proofErr w:type="spellEnd"/>
      <w:r w:rsidRPr="00892EFF">
        <w:rPr>
          <w:sz w:val="28"/>
          <w:szCs w:val="28"/>
        </w:rPr>
        <w:t xml:space="preserve"> каждом занятии осуществляется общая физическая подготовка учащихся, направленная на развитие основных двигательных качеств и координационных способностей обучающихся.</w:t>
      </w:r>
    </w:p>
    <w:p w:rsidR="00A62A21" w:rsidRPr="00892EFF" w:rsidRDefault="00D174F6" w:rsidP="00892EFF">
      <w:pPr>
        <w:pStyle w:val="13"/>
        <w:spacing w:before="0" w:after="150"/>
        <w:jc w:val="both"/>
        <w:rPr>
          <w:sz w:val="28"/>
          <w:szCs w:val="28"/>
        </w:rPr>
      </w:pPr>
      <w:r w:rsidRPr="00892EFF">
        <w:rPr>
          <w:b/>
          <w:bCs/>
          <w:sz w:val="28"/>
          <w:szCs w:val="28"/>
        </w:rPr>
        <w:t>КАЛЕНДАРНО-ТЕМАТИЧЕСКОЕ ПЛАНИРОВАНИЕ</w:t>
      </w:r>
    </w:p>
    <w:tbl>
      <w:tblPr>
        <w:tblW w:w="0" w:type="auto"/>
        <w:tblInd w:w="-5" w:type="dxa"/>
        <w:tblLayout w:type="fixed"/>
        <w:tblLook w:val="0000" w:firstRow="0" w:lastRow="0" w:firstColumn="0" w:lastColumn="0" w:noHBand="0" w:noVBand="0"/>
      </w:tblPr>
      <w:tblGrid>
        <w:gridCol w:w="567"/>
        <w:gridCol w:w="1417"/>
        <w:gridCol w:w="993"/>
        <w:gridCol w:w="2693"/>
        <w:gridCol w:w="1417"/>
        <w:gridCol w:w="1428"/>
      </w:tblGrid>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eastAsia="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Форма занятия</w:t>
            </w:r>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Кол-во часов</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Тема занятия</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Место </w:t>
            </w:r>
            <w:proofErr w:type="spellStart"/>
            <w:proofErr w:type="gramStart"/>
            <w:r w:rsidRPr="00892EFF">
              <w:rPr>
                <w:rFonts w:ascii="Times New Roman" w:hAnsi="Times New Roman" w:cs="Times New Roman"/>
                <w:sz w:val="28"/>
                <w:szCs w:val="28"/>
              </w:rPr>
              <w:t>проведе-ния</w:t>
            </w:r>
            <w:proofErr w:type="spellEnd"/>
            <w:proofErr w:type="gramEnd"/>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Форма контроля</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Основные положения правил игры в пионербол. Разметка площадки. Стойка игрока.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Опрос, </w:t>
            </w:r>
            <w:proofErr w:type="spellStart"/>
            <w:proofErr w:type="gramStart"/>
            <w:r w:rsidRPr="00892EFF">
              <w:rPr>
                <w:rFonts w:ascii="Times New Roman" w:hAnsi="Times New Roman" w:cs="Times New Roman"/>
                <w:sz w:val="28"/>
                <w:szCs w:val="28"/>
              </w:rPr>
              <w:t>виктори</w:t>
            </w:r>
            <w:proofErr w:type="spellEnd"/>
            <w:r w:rsidRPr="00892EFF">
              <w:rPr>
                <w:rFonts w:ascii="Times New Roman" w:hAnsi="Times New Roman" w:cs="Times New Roman"/>
                <w:sz w:val="28"/>
                <w:szCs w:val="28"/>
              </w:rPr>
              <w:t>-на</w:t>
            </w:r>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Инструктаж по технике безопасности при проведении игры. Предупреждение травматизма. Переход.</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Опрос, </w:t>
            </w:r>
            <w:proofErr w:type="spellStart"/>
            <w:proofErr w:type="gramStart"/>
            <w:r w:rsidRPr="00892EFF">
              <w:rPr>
                <w:rFonts w:ascii="Times New Roman" w:hAnsi="Times New Roman" w:cs="Times New Roman"/>
                <w:sz w:val="28"/>
                <w:szCs w:val="28"/>
              </w:rPr>
              <w:t>виктори</w:t>
            </w:r>
            <w:proofErr w:type="spellEnd"/>
            <w:r w:rsidRPr="00892EFF">
              <w:rPr>
                <w:rFonts w:ascii="Times New Roman" w:hAnsi="Times New Roman" w:cs="Times New Roman"/>
                <w:sz w:val="28"/>
                <w:szCs w:val="28"/>
              </w:rPr>
              <w:t>-на</w:t>
            </w:r>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Перемещение по площадке. Переход. Силовые упражнения для рук, ног, туловища.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способов перемещения.</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Броски мяча из-за головы двумя руками в парах, тройках. Броски мяча в парах, в стенку, через сетку.</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«Дедушка-рожок» -подводящая игра</w:t>
            </w:r>
            <w:r w:rsidR="0090234D" w:rsidRPr="00892EFF">
              <w:rPr>
                <w:rFonts w:ascii="Times New Roman" w:hAnsi="Times New Roman" w:cs="Times New Roman"/>
                <w:sz w:val="28"/>
                <w:szCs w:val="28"/>
              </w:rPr>
              <w:t>.</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7</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Броски и ловля мяча на месте и после перемещения.</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8</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«Мяч в кругу» - подводящая игра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9</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подаче мяча, упражнения для рук. Передача в парах. Упражнения с набивным мячом.</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r w:rsidRPr="00892EFF">
              <w:rPr>
                <w:rFonts w:ascii="Times New Roman" w:hAnsi="Times New Roman" w:cs="Times New Roman"/>
                <w:sz w:val="28"/>
                <w:szCs w:val="28"/>
              </w:rPr>
              <w:t>, опрос</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10</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«Змейка» (проведи </w:t>
            </w:r>
            <w:proofErr w:type="gramStart"/>
            <w:r w:rsidRPr="00892EFF">
              <w:rPr>
                <w:rFonts w:ascii="Times New Roman" w:hAnsi="Times New Roman" w:cs="Times New Roman"/>
                <w:sz w:val="28"/>
                <w:szCs w:val="28"/>
              </w:rPr>
              <w:t>мяч)-</w:t>
            </w:r>
            <w:proofErr w:type="gramEnd"/>
            <w:r w:rsidRPr="00892EFF">
              <w:rPr>
                <w:rFonts w:ascii="Times New Roman" w:hAnsi="Times New Roman" w:cs="Times New Roman"/>
                <w:sz w:val="28"/>
                <w:szCs w:val="28"/>
              </w:rPr>
              <w:t>подводящая игра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11</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Подача мяча. Приём мяча после подачи на месте.</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12</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Бег с остановками и изменением направления.</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r w:rsidRPr="00892EFF">
              <w:rPr>
                <w:rFonts w:ascii="Times New Roman" w:hAnsi="Times New Roman" w:cs="Times New Roman"/>
                <w:sz w:val="28"/>
                <w:szCs w:val="28"/>
              </w:rPr>
              <w:t xml:space="preserve"> задание</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13</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Действия игрока после приема мяча.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Опрос</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14</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Передача мяча в парах, в тройках, двумя руками.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15</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Передача мяча внутри команды.</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16</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Передача мяча через сетку с места.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r w:rsidRPr="00892EFF">
              <w:rPr>
                <w:rFonts w:ascii="Times New Roman" w:hAnsi="Times New Roman" w:cs="Times New Roman"/>
                <w:sz w:val="28"/>
                <w:szCs w:val="28"/>
              </w:rPr>
              <w:t>Сомо</w:t>
            </w:r>
            <w:proofErr w:type="spellEnd"/>
            <w:r w:rsidRPr="00892EFF">
              <w:rPr>
                <w:rFonts w:ascii="Times New Roman" w:hAnsi="Times New Roman" w:cs="Times New Roman"/>
                <w:sz w:val="28"/>
                <w:szCs w:val="28"/>
              </w:rPr>
              <w:t>-анализ</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17</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стойки игрока на месте и в движении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18</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Перемещение вперёд, назад, правым боком, левым. Силовые упражнения для рук.</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19</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Чередование перемещений. Развитие координации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Само-анализ</w:t>
            </w:r>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20</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 по упрощённым правилам.</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21</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Приём подачи, передача к сетке.</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22</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Упражнения с набивным мячом. Контроль выполнения подачи мяча.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Тестиро-вание</w:t>
            </w:r>
            <w:proofErr w:type="spellEnd"/>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23</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Учебно-тренировочная игра.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Соревно-вание</w:t>
            </w:r>
            <w:proofErr w:type="spellEnd"/>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24</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нападающему броску</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25</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Передача через сетку в прыжке или нападающий бросок</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26</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Нападающий бросок с первой линии.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27</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Развитие скоростно-силовых качеств.</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r w:rsidRPr="00892EFF">
              <w:rPr>
                <w:rFonts w:ascii="Times New Roman" w:hAnsi="Times New Roman" w:cs="Times New Roman"/>
                <w:sz w:val="28"/>
                <w:szCs w:val="28"/>
              </w:rPr>
              <w:t xml:space="preserve"> задание</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28</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Нападающий бросок со второй линии.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29</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Нападающий бросок после передачи.</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Тести-</w:t>
            </w:r>
            <w:proofErr w:type="spellStart"/>
            <w:r w:rsidRPr="00892EFF">
              <w:rPr>
                <w:rFonts w:ascii="Times New Roman" w:hAnsi="Times New Roman" w:cs="Times New Roman"/>
                <w:sz w:val="28"/>
                <w:szCs w:val="28"/>
              </w:rPr>
              <w:t>рование</w:t>
            </w:r>
            <w:proofErr w:type="spellEnd"/>
            <w:proofErr w:type="gram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30</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блокированию</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31</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Блокирование нападающего броска.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Опрос</w:t>
            </w:r>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32</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Блокирование нападающего броска.</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33</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Одиночный и двойной блок</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34</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Сдача контрольных нормативов по ОФП</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Соревно-вание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тестиро-вание</w:t>
            </w:r>
            <w:proofErr w:type="spellEnd"/>
          </w:p>
        </w:tc>
      </w:tr>
      <w:tr w:rsidR="005D4777" w:rsidRPr="00892EFF">
        <w:tc>
          <w:tcPr>
            <w:tcW w:w="56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35</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Игра-соревнование</w:t>
            </w:r>
          </w:p>
        </w:tc>
        <w:tc>
          <w:tcPr>
            <w:tcW w:w="1417" w:type="dxa"/>
            <w:tcBorders>
              <w:top w:val="single" w:sz="4" w:space="0" w:color="000000"/>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Соревнование, открытый урок</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36</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Учебная игра.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37</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Подача мяча по зонам. Упражнения с метанием мяча в цель.</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38</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подачи мяча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39</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Контроль приема мяча после подачи.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Тести-</w:t>
            </w:r>
            <w:proofErr w:type="spellStart"/>
            <w:r w:rsidRPr="00892EFF">
              <w:rPr>
                <w:rFonts w:ascii="Times New Roman" w:hAnsi="Times New Roman" w:cs="Times New Roman"/>
                <w:sz w:val="28"/>
                <w:szCs w:val="28"/>
              </w:rPr>
              <w:t>рование</w:t>
            </w:r>
            <w:proofErr w:type="spellEnd"/>
            <w:proofErr w:type="gram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40</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Передача через сетку в прыжке или нападающий бросок. Развитие силовой выносливости.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41</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Развитие силовой выносливости.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r w:rsidRPr="00892EFF">
              <w:rPr>
                <w:rFonts w:ascii="Times New Roman" w:hAnsi="Times New Roman" w:cs="Times New Roman"/>
                <w:sz w:val="28"/>
                <w:szCs w:val="28"/>
              </w:rPr>
              <w:t xml:space="preserve"> задание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42</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Блокирование нападающего броска с передачи.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43</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Блокирование нападающего броска с передачи.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44</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приему мяча от сетки. Закрепление нападающего броска.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45</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нападающего броска.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Само-анализ</w:t>
            </w:r>
            <w:proofErr w:type="gram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46</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Прием мяча после передачи в сетку</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47</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приема мяча от сетки.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48</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Учебно-тренировочная игра.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 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49</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Прием мяча в падении. Передача мяча.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50</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Приём мяча с подачи.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51</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приёма передачи. Взаимодействие игроков.</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r w:rsidRPr="00892EFF">
              <w:rPr>
                <w:rFonts w:ascii="Times New Roman" w:hAnsi="Times New Roman" w:cs="Times New Roman"/>
                <w:sz w:val="28"/>
                <w:szCs w:val="28"/>
              </w:rPr>
              <w:t xml:space="preserve"> задание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52</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Приём мяча на месте и после перемещения.</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53</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Учебно-тренировочная игра. </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 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54</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Учебно-тренировочная игра. Упражнения с набивными мячами.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55</w:t>
            </w:r>
          </w:p>
        </w:tc>
        <w:tc>
          <w:tcPr>
            <w:tcW w:w="141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Приём мяча с подачи.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Опрос</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56</w:t>
            </w:r>
          </w:p>
        </w:tc>
        <w:tc>
          <w:tcPr>
            <w:tcW w:w="141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технических приёмов</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Опрос</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57</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Формирование навыков командных действий</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58</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действиям игрока в защите.</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59</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приема мяча с подачи, от сетки.</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Само-анализ</w:t>
            </w:r>
            <w:proofErr w:type="gram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60</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технических приёмов в защите.</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61</w:t>
            </w:r>
          </w:p>
        </w:tc>
        <w:tc>
          <w:tcPr>
            <w:tcW w:w="141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Обучение командным тактическим действиям.</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62</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Страховка игрока слабо принимающего подачу.</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Педаго-гическое</w:t>
            </w:r>
            <w:proofErr w:type="spellEnd"/>
            <w:proofErr w:type="gramEnd"/>
            <w:r w:rsidRPr="00892EFF">
              <w:rPr>
                <w:rFonts w:ascii="Times New Roman" w:hAnsi="Times New Roman" w:cs="Times New Roman"/>
                <w:sz w:val="28"/>
                <w:szCs w:val="28"/>
              </w:rPr>
              <w:t xml:space="preserve"> </w:t>
            </w:r>
            <w:proofErr w:type="spellStart"/>
            <w:r w:rsidRPr="00892EFF">
              <w:rPr>
                <w:rFonts w:ascii="Times New Roman" w:hAnsi="Times New Roman" w:cs="Times New Roman"/>
                <w:sz w:val="28"/>
                <w:szCs w:val="28"/>
              </w:rPr>
              <w:t>наблю-дение</w:t>
            </w:r>
            <w:proofErr w:type="spell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63</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нападающего броска.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rPr>
              <w:t>Само-анализ</w:t>
            </w:r>
            <w:proofErr w:type="gramEnd"/>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64</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Учебно-тренировочная игра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65</w:t>
            </w:r>
          </w:p>
        </w:tc>
        <w:tc>
          <w:tcPr>
            <w:tcW w:w="141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Теорети-ческое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Закрепление тактических действий при выполнении подач и передач.</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Опрос</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66</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Учебно-тренировочная игра.</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Игра</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67</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Учебная игра по правилам соревнований.</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Соревнование</w:t>
            </w:r>
          </w:p>
        </w:tc>
      </w:tr>
      <w:tr w:rsidR="005D4777" w:rsidRPr="00892EFF">
        <w:tc>
          <w:tcPr>
            <w:tcW w:w="567"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rPr>
              <w:t>68</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Практи-ческое</w:t>
            </w:r>
            <w:proofErr w:type="spellEnd"/>
            <w:proofErr w:type="gramEnd"/>
          </w:p>
        </w:tc>
        <w:tc>
          <w:tcPr>
            <w:tcW w:w="993"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r w:rsidRPr="00892EFF">
              <w:rPr>
                <w:rFonts w:ascii="Times New Roman" w:hAnsi="Times New Roman" w:cs="Times New Roman"/>
                <w:sz w:val="28"/>
                <w:szCs w:val="28"/>
              </w:rPr>
              <w:t>1</w:t>
            </w:r>
          </w:p>
        </w:tc>
        <w:tc>
          <w:tcPr>
            <w:tcW w:w="2693" w:type="dxa"/>
            <w:tcBorders>
              <w:left w:val="single" w:sz="4" w:space="0" w:color="000000"/>
              <w:bottom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Учебная игра по правилам соревнований.</w:t>
            </w:r>
          </w:p>
        </w:tc>
        <w:tc>
          <w:tcPr>
            <w:tcW w:w="1417" w:type="dxa"/>
            <w:tcBorders>
              <w:left w:val="single" w:sz="4" w:space="0" w:color="000000"/>
              <w:bottom w:val="single" w:sz="4" w:space="0" w:color="000000"/>
            </w:tcBorders>
            <w:shd w:val="clear" w:color="auto" w:fill="auto"/>
          </w:tcPr>
          <w:p w:rsidR="005D4777" w:rsidRPr="00892EFF" w:rsidRDefault="005D4777" w:rsidP="00892EFF">
            <w:pPr>
              <w:spacing w:line="240" w:lineRule="auto"/>
              <w:jc w:val="both"/>
              <w:rPr>
                <w:rFonts w:ascii="Times New Roman" w:hAnsi="Times New Roman" w:cs="Times New Roman"/>
                <w:sz w:val="28"/>
                <w:szCs w:val="28"/>
              </w:rPr>
            </w:pPr>
            <w:proofErr w:type="spellStart"/>
            <w:proofErr w:type="gramStart"/>
            <w:r w:rsidRPr="00892EFF">
              <w:rPr>
                <w:rFonts w:ascii="Times New Roman" w:hAnsi="Times New Roman" w:cs="Times New Roman"/>
                <w:sz w:val="28"/>
                <w:szCs w:val="28"/>
              </w:rPr>
              <w:t>Спортив-ный</w:t>
            </w:r>
            <w:proofErr w:type="spellEnd"/>
            <w:proofErr w:type="gramEnd"/>
            <w:r w:rsidRPr="00892EFF">
              <w:rPr>
                <w:rFonts w:ascii="Times New Roman" w:hAnsi="Times New Roman" w:cs="Times New Roman"/>
                <w:sz w:val="28"/>
                <w:szCs w:val="28"/>
              </w:rPr>
              <w:t xml:space="preserve"> зал</w:t>
            </w:r>
          </w:p>
        </w:tc>
        <w:tc>
          <w:tcPr>
            <w:tcW w:w="1428" w:type="dxa"/>
            <w:tcBorders>
              <w:left w:val="single" w:sz="4" w:space="0" w:color="000000"/>
              <w:bottom w:val="single" w:sz="4" w:space="0" w:color="000000"/>
              <w:right w:val="single" w:sz="4" w:space="0" w:color="000000"/>
            </w:tcBorders>
            <w:shd w:val="clear" w:color="auto" w:fill="auto"/>
          </w:tcPr>
          <w:p w:rsidR="005D4777" w:rsidRPr="00892EFF" w:rsidRDefault="005D4777"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rPr>
              <w:t xml:space="preserve">Соревнование, </w:t>
            </w:r>
            <w:proofErr w:type="spellStart"/>
            <w:proofErr w:type="gramStart"/>
            <w:r w:rsidRPr="00892EFF">
              <w:rPr>
                <w:rFonts w:ascii="Times New Roman" w:hAnsi="Times New Roman" w:cs="Times New Roman"/>
                <w:sz w:val="28"/>
                <w:szCs w:val="28"/>
              </w:rPr>
              <w:t>тестиро-вание</w:t>
            </w:r>
            <w:proofErr w:type="spellEnd"/>
            <w:proofErr w:type="gramEnd"/>
          </w:p>
        </w:tc>
      </w:tr>
    </w:tbl>
    <w:p w:rsidR="00A62A21" w:rsidRPr="00892EFF" w:rsidRDefault="00A62A21" w:rsidP="00892EFF">
      <w:pPr>
        <w:spacing w:line="240" w:lineRule="auto"/>
        <w:jc w:val="both"/>
        <w:rPr>
          <w:rFonts w:ascii="Times New Roman" w:hAnsi="Times New Roman" w:cs="Times New Roman"/>
          <w:sz w:val="28"/>
          <w:szCs w:val="28"/>
        </w:rPr>
      </w:pPr>
    </w:p>
    <w:p w:rsidR="005D4777" w:rsidRPr="00892EFF" w:rsidRDefault="005D4777" w:rsidP="00892EFF">
      <w:pPr>
        <w:pStyle w:val="13"/>
        <w:spacing w:before="0" w:after="150"/>
        <w:jc w:val="both"/>
        <w:rPr>
          <w:b/>
          <w:sz w:val="28"/>
          <w:szCs w:val="28"/>
          <w:u w:val="single"/>
        </w:rPr>
      </w:pPr>
    </w:p>
    <w:p w:rsidR="005D4777" w:rsidRPr="00892EFF" w:rsidRDefault="005D4777" w:rsidP="00892EFF">
      <w:pPr>
        <w:pStyle w:val="13"/>
        <w:spacing w:before="0" w:after="150"/>
        <w:jc w:val="both"/>
        <w:rPr>
          <w:b/>
          <w:sz w:val="28"/>
          <w:szCs w:val="28"/>
          <w:u w:val="single"/>
        </w:rPr>
      </w:pPr>
    </w:p>
    <w:p w:rsidR="00A62A21" w:rsidRPr="00892EFF" w:rsidRDefault="00D174F6" w:rsidP="00892EFF">
      <w:pPr>
        <w:pStyle w:val="13"/>
        <w:spacing w:before="0" w:after="150"/>
        <w:jc w:val="both"/>
        <w:rPr>
          <w:sz w:val="28"/>
          <w:szCs w:val="28"/>
        </w:rPr>
      </w:pPr>
      <w:r w:rsidRPr="00892EFF">
        <w:rPr>
          <w:b/>
          <w:sz w:val="28"/>
          <w:szCs w:val="28"/>
          <w:u w:val="single"/>
        </w:rPr>
        <w:t>Оценочные и методические материалы</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Игры с перемещениями игроков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«Спиной к финишу». </w:t>
      </w:r>
      <w:r w:rsidRPr="00892EFF">
        <w:rPr>
          <w:rFonts w:ascii="Times New Roman" w:hAnsi="Times New Roman" w:cs="Times New Roman"/>
          <w:sz w:val="28"/>
          <w:szCs w:val="28"/>
          <w:lang w:eastAsia="ru-RU"/>
        </w:rPr>
        <w:t>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«Бег с кувырками». </w:t>
      </w:r>
      <w:r w:rsidRPr="00892EFF">
        <w:rPr>
          <w:rFonts w:ascii="Times New Roman" w:hAnsi="Times New Roman" w:cs="Times New Roman"/>
          <w:sz w:val="28"/>
          <w:szCs w:val="28"/>
          <w:lang w:eastAsia="ru-RU"/>
        </w:rPr>
        <w:t>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Эстафета «Челночный бег с переносом кубиков».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u w:val="single"/>
          <w:lang w:eastAsia="ru-RU"/>
        </w:rPr>
        <w:t>Игры с передачами мяча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Игровое задание «Художник». </w:t>
      </w:r>
      <w:r w:rsidRPr="00892EFF">
        <w:rPr>
          <w:rFonts w:ascii="Times New Roman" w:hAnsi="Times New Roman" w:cs="Times New Roman"/>
          <w:sz w:val="28"/>
          <w:szCs w:val="28"/>
          <w:lang w:eastAsia="ru-RU"/>
        </w:rPr>
        <w:t>Передачами мяча сверху обозначить на стене какую-либо геометрическую фигуру, букву или цифру.</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«Мяч над головой». </w:t>
      </w:r>
      <w:r w:rsidRPr="00892EFF">
        <w:rPr>
          <w:rFonts w:ascii="Times New Roman" w:hAnsi="Times New Roman" w:cs="Times New Roman"/>
          <w:sz w:val="28"/>
          <w:szCs w:val="28"/>
          <w:lang w:eastAsia="ru-RU"/>
        </w:rPr>
        <w:t>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после</w:t>
      </w:r>
      <w:proofErr w:type="gramEnd"/>
      <w:r w:rsidRPr="00892EFF">
        <w:rPr>
          <w:rFonts w:ascii="Times New Roman" w:hAnsi="Times New Roman" w:cs="Times New Roman"/>
          <w:sz w:val="28"/>
          <w:szCs w:val="28"/>
          <w:lang w:eastAsia="ru-RU"/>
        </w:rPr>
        <w:t xml:space="preserve"> сигнала об окончании игры на площадке осталось больше игроков. Игру повторяют 2—3 раза.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«Обстрел чужого поля». </w:t>
      </w:r>
      <w:r w:rsidRPr="00892EFF">
        <w:rPr>
          <w:rFonts w:ascii="Times New Roman" w:hAnsi="Times New Roman" w:cs="Times New Roman"/>
          <w:sz w:val="28"/>
          <w:szCs w:val="28"/>
          <w:lang w:eastAsia="ru-RU"/>
        </w:rPr>
        <w:t>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«Не урони мяч». </w:t>
      </w:r>
      <w:r w:rsidRPr="00892EFF">
        <w:rPr>
          <w:rFonts w:ascii="Times New Roman" w:hAnsi="Times New Roman" w:cs="Times New Roman"/>
          <w:sz w:val="28"/>
          <w:szCs w:val="28"/>
          <w:lang w:eastAsia="ru-RU"/>
        </w:rPr>
        <w:t>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«Передачи в движении». </w:t>
      </w:r>
      <w:r w:rsidRPr="00892EFF">
        <w:rPr>
          <w:rFonts w:ascii="Times New Roman" w:hAnsi="Times New Roman" w:cs="Times New Roman"/>
          <w:sz w:val="28"/>
          <w:szCs w:val="28"/>
          <w:lang w:eastAsia="ru-RU"/>
        </w:rPr>
        <w:t>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«Свеча». </w:t>
      </w:r>
      <w:r w:rsidRPr="00892EFF">
        <w:rPr>
          <w:rFonts w:ascii="Times New Roman" w:hAnsi="Times New Roman" w:cs="Times New Roman"/>
          <w:sz w:val="28"/>
          <w:szCs w:val="28"/>
          <w:lang w:eastAsia="ru-RU"/>
        </w:rPr>
        <w:t>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«Поймай и передай». </w:t>
      </w:r>
      <w:r w:rsidRPr="00892EFF">
        <w:rPr>
          <w:rFonts w:ascii="Times New Roman" w:hAnsi="Times New Roman" w:cs="Times New Roman"/>
          <w:sz w:val="28"/>
          <w:szCs w:val="28"/>
          <w:lang w:eastAsia="ru-RU"/>
        </w:rPr>
        <w:t>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образом</w:t>
      </w:r>
      <w:proofErr w:type="gramEnd"/>
      <w:r w:rsidRPr="00892EFF">
        <w:rPr>
          <w:rFonts w:ascii="Times New Roman" w:hAnsi="Times New Roman" w:cs="Times New Roman"/>
          <w:sz w:val="28"/>
          <w:szCs w:val="28"/>
          <w:lang w:eastAsia="ru-RU"/>
        </w:rPr>
        <w:t xml:space="preserve">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«Вызов номеров». </w:t>
      </w:r>
      <w:r w:rsidRPr="00892EFF">
        <w:rPr>
          <w:rFonts w:ascii="Times New Roman" w:hAnsi="Times New Roman" w:cs="Times New Roman"/>
          <w:sz w:val="28"/>
          <w:szCs w:val="28"/>
          <w:lang w:eastAsia="ru-RU"/>
        </w:rPr>
        <w:t>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i/>
          <w:iCs/>
          <w:sz w:val="28"/>
          <w:szCs w:val="28"/>
          <w:lang w:eastAsia="ru-RU"/>
        </w:rPr>
        <w:t>Варианты</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Игроки занимают по кругу различные исходные положения: стоя спиной к центру круга; сидя на полу и др.</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Игроки передвигаются по кругу ходьбой, медленным бегом, прыжками на обеих ногах, в приседе и т. п.</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Эстафета с передачей волейбольного мяча. </w:t>
      </w:r>
      <w:r w:rsidRPr="00892EFF">
        <w:rPr>
          <w:rFonts w:ascii="Times New Roman" w:hAnsi="Times New Roman" w:cs="Times New Roman"/>
          <w:sz w:val="28"/>
          <w:szCs w:val="28"/>
          <w:lang w:eastAsia="ru-RU"/>
        </w:rPr>
        <w:t>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10. Эстафета «Передал — садись». </w:t>
      </w:r>
      <w:r w:rsidRPr="00892EFF">
        <w:rPr>
          <w:rFonts w:ascii="Times New Roman" w:hAnsi="Times New Roman" w:cs="Times New Roman"/>
          <w:sz w:val="28"/>
          <w:szCs w:val="28"/>
          <w:lang w:eastAsia="ru-RU"/>
        </w:rPr>
        <w:t>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11.Эстафета «Одна верхняя передача». </w:t>
      </w:r>
      <w:r w:rsidRPr="00892EFF">
        <w:rPr>
          <w:rFonts w:ascii="Times New Roman" w:hAnsi="Times New Roman" w:cs="Times New Roman"/>
          <w:sz w:val="28"/>
          <w:szCs w:val="28"/>
          <w:lang w:eastAsia="ru-RU"/>
        </w:rPr>
        <w:t>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12.</w:t>
      </w:r>
      <w:r w:rsidRPr="00892EFF">
        <w:rPr>
          <w:rFonts w:ascii="Times New Roman" w:hAnsi="Times New Roman" w:cs="Times New Roman"/>
          <w:b/>
          <w:sz w:val="28"/>
          <w:szCs w:val="28"/>
          <w:lang w:eastAsia="ru-RU"/>
        </w:rPr>
        <w:t xml:space="preserve">Эстафета «Две верхние передачи». </w:t>
      </w:r>
      <w:r w:rsidRPr="00892EFF">
        <w:rPr>
          <w:rFonts w:ascii="Times New Roman" w:hAnsi="Times New Roman" w:cs="Times New Roman"/>
          <w:sz w:val="28"/>
          <w:szCs w:val="28"/>
          <w:lang w:eastAsia="ru-RU"/>
        </w:rPr>
        <w:t>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т.д. Выигрывает команда, первой закончившая эстафету. Упавший на пол мяч поднимает игрок, которому он был адресован.</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 xml:space="preserve">13. </w:t>
      </w:r>
      <w:r w:rsidRPr="00892EFF">
        <w:rPr>
          <w:rFonts w:ascii="Times New Roman" w:hAnsi="Times New Roman" w:cs="Times New Roman"/>
          <w:b/>
          <w:sz w:val="28"/>
          <w:szCs w:val="28"/>
          <w:lang w:eastAsia="ru-RU"/>
        </w:rPr>
        <w:t xml:space="preserve">Эстафета «Верхняя и нижняя передачи мяча». </w:t>
      </w:r>
      <w:r w:rsidRPr="00892EFF">
        <w:rPr>
          <w:rFonts w:ascii="Times New Roman" w:hAnsi="Times New Roman" w:cs="Times New Roman"/>
          <w:sz w:val="28"/>
          <w:szCs w:val="28"/>
          <w:lang w:eastAsia="ru-RU"/>
        </w:rPr>
        <w:t>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Усложнённый вариант: те же действия, но с передачами мяча через сетку.</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 xml:space="preserve">14. </w:t>
      </w:r>
      <w:r w:rsidRPr="00892EFF">
        <w:rPr>
          <w:rFonts w:ascii="Times New Roman" w:hAnsi="Times New Roman" w:cs="Times New Roman"/>
          <w:b/>
          <w:sz w:val="28"/>
          <w:szCs w:val="28"/>
          <w:lang w:eastAsia="ru-RU"/>
        </w:rPr>
        <w:t xml:space="preserve">«Назад по колонне». </w:t>
      </w:r>
      <w:r w:rsidRPr="00892EFF">
        <w:rPr>
          <w:rFonts w:ascii="Times New Roman" w:hAnsi="Times New Roman" w:cs="Times New Roman"/>
          <w:sz w:val="28"/>
          <w:szCs w:val="28"/>
          <w:lang w:eastAsia="ru-RU"/>
        </w:rPr>
        <w:t>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A62A21" w:rsidRPr="00892EFF" w:rsidRDefault="00D174F6" w:rsidP="00892EFF">
      <w:pPr>
        <w:pStyle w:val="a6"/>
        <w:jc w:val="both"/>
        <w:rPr>
          <w:rFonts w:ascii="Times New Roman" w:hAnsi="Times New Roman" w:cs="Times New Roman"/>
          <w:sz w:val="28"/>
          <w:szCs w:val="28"/>
        </w:rPr>
      </w:pPr>
      <w:proofErr w:type="spellStart"/>
      <w:r w:rsidRPr="00892EFF">
        <w:rPr>
          <w:rFonts w:ascii="Times New Roman" w:hAnsi="Times New Roman" w:cs="Times New Roman"/>
          <w:sz w:val="28"/>
          <w:szCs w:val="28"/>
          <w:lang w:eastAsia="ru-RU"/>
        </w:rPr>
        <w:t>Вариант.По</w:t>
      </w:r>
      <w:proofErr w:type="spellEnd"/>
      <w:r w:rsidRPr="00892EFF">
        <w:rPr>
          <w:rFonts w:ascii="Times New Roman" w:hAnsi="Times New Roman" w:cs="Times New Roman"/>
          <w:sz w:val="28"/>
          <w:szCs w:val="28"/>
          <w:lang w:eastAsia="ru-RU"/>
        </w:rPr>
        <w:t xml:space="preserve">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«Приём и передача мяча в движении». </w:t>
      </w:r>
      <w:r w:rsidRPr="00892EFF">
        <w:rPr>
          <w:rFonts w:ascii="Times New Roman" w:hAnsi="Times New Roman" w:cs="Times New Roman"/>
          <w:sz w:val="28"/>
          <w:szCs w:val="28"/>
          <w:lang w:eastAsia="ru-RU"/>
        </w:rPr>
        <w:t>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игроки</w:t>
      </w:r>
      <w:proofErr w:type="gramEnd"/>
      <w:r w:rsidRPr="00892EFF">
        <w:rPr>
          <w:rFonts w:ascii="Times New Roman" w:hAnsi="Times New Roman" w:cs="Times New Roman"/>
          <w:sz w:val="28"/>
          <w:szCs w:val="28"/>
          <w:lang w:eastAsia="ru-RU"/>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«Догони мяч». </w:t>
      </w:r>
      <w:r w:rsidRPr="00892EFF">
        <w:rPr>
          <w:rFonts w:ascii="Times New Roman" w:hAnsi="Times New Roman" w:cs="Times New Roman"/>
          <w:sz w:val="28"/>
          <w:szCs w:val="28"/>
          <w:lang w:eastAsia="ru-RU"/>
        </w:rPr>
        <w:t>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«Лапта волейболистов». </w:t>
      </w:r>
      <w:r w:rsidRPr="00892EFF">
        <w:rPr>
          <w:rFonts w:ascii="Times New Roman" w:hAnsi="Times New Roman" w:cs="Times New Roman"/>
          <w:sz w:val="28"/>
          <w:szCs w:val="28"/>
          <w:lang w:eastAsia="ru-RU"/>
        </w:rPr>
        <w:t xml:space="preserve">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 </w:t>
      </w:r>
      <w:r w:rsidRPr="00892EFF">
        <w:rPr>
          <w:rFonts w:ascii="Times New Roman" w:hAnsi="Times New Roman" w:cs="Times New Roman"/>
          <w:i/>
          <w:iCs/>
          <w:sz w:val="28"/>
          <w:szCs w:val="28"/>
          <w:lang w:eastAsia="ru-RU"/>
        </w:rPr>
        <w:t xml:space="preserve">Правила игры. </w:t>
      </w:r>
      <w:r w:rsidRPr="00892EFF">
        <w:rPr>
          <w:rFonts w:ascii="Times New Roman" w:hAnsi="Times New Roman" w:cs="Times New Roman"/>
          <w:sz w:val="28"/>
          <w:szCs w:val="28"/>
          <w:lang w:eastAsia="ru-RU"/>
        </w:rPr>
        <w:t>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A62A21" w:rsidRPr="00892EFF" w:rsidRDefault="00A62A21" w:rsidP="00892EFF">
      <w:pPr>
        <w:pStyle w:val="a6"/>
        <w:jc w:val="both"/>
        <w:rPr>
          <w:rFonts w:ascii="Times New Roman" w:hAnsi="Times New Roman" w:cs="Times New Roman"/>
          <w:sz w:val="28"/>
          <w:szCs w:val="28"/>
          <w:lang w:eastAsia="ru-RU"/>
        </w:rPr>
      </w:pP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u w:val="single"/>
          <w:lang w:eastAsia="ru-RU"/>
        </w:rPr>
        <w:t>Игры с передачами мяча через сетку</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«Летающий мяч». </w:t>
      </w:r>
      <w:r w:rsidRPr="00892EFF">
        <w:rPr>
          <w:rFonts w:ascii="Times New Roman" w:hAnsi="Times New Roman" w:cs="Times New Roman"/>
          <w:sz w:val="28"/>
          <w:szCs w:val="28"/>
          <w:lang w:eastAsia="ru-RU"/>
        </w:rPr>
        <w:t>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Эстафета «Мяч над сеткой». </w:t>
      </w:r>
      <w:r w:rsidRPr="00892EFF">
        <w:rPr>
          <w:rFonts w:ascii="Times New Roman" w:hAnsi="Times New Roman" w:cs="Times New Roman"/>
          <w:sz w:val="28"/>
          <w:szCs w:val="28"/>
          <w:lang w:eastAsia="ru-RU"/>
        </w:rPr>
        <w:t>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Вариант. После передачи мяча игрок перемещается в конец противоположной</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колонны</w:t>
      </w:r>
      <w:proofErr w:type="gramEnd"/>
      <w:r w:rsidRPr="00892EFF">
        <w:rPr>
          <w:rFonts w:ascii="Times New Roman" w:hAnsi="Times New Roman" w:cs="Times New Roman"/>
          <w:sz w:val="28"/>
          <w:szCs w:val="28"/>
          <w:lang w:eastAsia="ru-RU"/>
        </w:rPr>
        <w:t>.</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u w:val="single"/>
          <w:lang w:eastAsia="ru-RU"/>
        </w:rPr>
        <w:t>Игры с подачами мяча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«Сумей </w:t>
      </w:r>
      <w:proofErr w:type="spellStart"/>
      <w:r w:rsidRPr="00892EFF">
        <w:rPr>
          <w:rFonts w:ascii="Times New Roman" w:hAnsi="Times New Roman" w:cs="Times New Roman"/>
          <w:b/>
          <w:sz w:val="28"/>
          <w:szCs w:val="28"/>
          <w:lang w:eastAsia="ru-RU"/>
        </w:rPr>
        <w:t>принять</w:t>
      </w:r>
      <w:proofErr w:type="gramStart"/>
      <w:r w:rsidRPr="00892EFF">
        <w:rPr>
          <w:rFonts w:ascii="Times New Roman" w:hAnsi="Times New Roman" w:cs="Times New Roman"/>
          <w:b/>
          <w:sz w:val="28"/>
          <w:szCs w:val="28"/>
          <w:lang w:eastAsia="ru-RU"/>
        </w:rPr>
        <w:t>».</w:t>
      </w:r>
      <w:r w:rsidRPr="00892EFF">
        <w:rPr>
          <w:rFonts w:ascii="Times New Roman" w:hAnsi="Times New Roman" w:cs="Times New Roman"/>
          <w:sz w:val="28"/>
          <w:szCs w:val="28"/>
          <w:lang w:eastAsia="ru-RU"/>
        </w:rPr>
        <w:t>Игроки</w:t>
      </w:r>
      <w:proofErr w:type="spellEnd"/>
      <w:proofErr w:type="gramEnd"/>
      <w:r w:rsidRPr="00892EFF">
        <w:rPr>
          <w:rFonts w:ascii="Times New Roman" w:hAnsi="Times New Roman" w:cs="Times New Roman"/>
          <w:sz w:val="28"/>
          <w:szCs w:val="28"/>
          <w:lang w:eastAsia="ru-RU"/>
        </w:rPr>
        <w:t xml:space="preserve">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«Снайперы». </w:t>
      </w:r>
      <w:r w:rsidRPr="00892EFF">
        <w:rPr>
          <w:rFonts w:ascii="Times New Roman" w:hAnsi="Times New Roman" w:cs="Times New Roman"/>
          <w:sz w:val="28"/>
          <w:szCs w:val="28"/>
          <w:lang w:eastAsia="ru-RU"/>
        </w:rPr>
        <w:t>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 xml:space="preserve">«Прими подачу». </w:t>
      </w:r>
      <w:r w:rsidRPr="00892EFF">
        <w:rPr>
          <w:rFonts w:ascii="Times New Roman" w:hAnsi="Times New Roman" w:cs="Times New Roman"/>
          <w:sz w:val="28"/>
          <w:szCs w:val="28"/>
          <w:lang w:eastAsia="ru-RU"/>
        </w:rPr>
        <w:t>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Правила игры.</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Подачу выполнять только по сигналу. В противном случае она не засчитывается и команда соперников получает очко.</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При неудачной подаче противоборствующая команда тоже получает очко.</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За каждую принятую подачу с последующей передачей и ловлей мяча команде присуждается очко.</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При падении мяча на пол после неудачной попытки его поймать очко команде не засчитывается.</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После приёма или падения мяча команда перекатывает под сеткой мяч второй команде.</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Игроки подающей команды выполняют по одной подаче строго по очереди.</w:t>
      </w:r>
    </w:p>
    <w:p w:rsidR="00A62A21" w:rsidRPr="00892EFF" w:rsidRDefault="00A62A21" w:rsidP="00892EFF">
      <w:pPr>
        <w:pStyle w:val="a6"/>
        <w:jc w:val="both"/>
        <w:rPr>
          <w:rFonts w:ascii="Times New Roman" w:hAnsi="Times New Roman" w:cs="Times New Roman"/>
          <w:sz w:val="28"/>
          <w:szCs w:val="28"/>
          <w:lang w:eastAsia="ru-RU"/>
        </w:rPr>
      </w:pP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u w:val="single"/>
          <w:lang w:eastAsia="ru-RU"/>
        </w:rPr>
        <w:t>Игры с атакующим ударом</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1. «Бомбардиры».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мяча</w:t>
      </w:r>
      <w:proofErr w:type="gramEnd"/>
      <w:r w:rsidRPr="00892EFF">
        <w:rPr>
          <w:rFonts w:ascii="Times New Roman" w:hAnsi="Times New Roman" w:cs="Times New Roman"/>
          <w:sz w:val="28"/>
          <w:szCs w:val="28"/>
          <w:lang w:eastAsia="ru-RU"/>
        </w:rPr>
        <w:t>,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2. «Удары с прицелом».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Методическое указание. При выполнении нападающих ударов из зон 2 и 3 цифры в квадратах меняют.</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Игры с блокированием атакующих ударов</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«Кто быстрее».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«Дружная команда».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w:t>
      </w:r>
    </w:p>
    <w:p w:rsidR="00A62A21" w:rsidRPr="00892EFF" w:rsidRDefault="00D174F6" w:rsidP="00892EFF">
      <w:pPr>
        <w:pStyle w:val="a6"/>
        <w:jc w:val="both"/>
        <w:rPr>
          <w:rFonts w:ascii="Times New Roman" w:hAnsi="Times New Roman" w:cs="Times New Roman"/>
          <w:sz w:val="28"/>
          <w:szCs w:val="28"/>
        </w:rPr>
      </w:pPr>
      <w:proofErr w:type="gramStart"/>
      <w:r w:rsidRPr="00892EFF">
        <w:rPr>
          <w:rFonts w:ascii="Times New Roman" w:hAnsi="Times New Roman" w:cs="Times New Roman"/>
          <w:sz w:val="28"/>
          <w:szCs w:val="28"/>
          <w:lang w:eastAsia="ru-RU"/>
        </w:rPr>
        <w:t>зону</w:t>
      </w:r>
      <w:proofErr w:type="gramEnd"/>
      <w:r w:rsidRPr="00892EFF">
        <w:rPr>
          <w:rFonts w:ascii="Times New Roman" w:hAnsi="Times New Roman" w:cs="Times New Roman"/>
          <w:sz w:val="28"/>
          <w:szCs w:val="28"/>
          <w:lang w:eastAsia="ru-RU"/>
        </w:rPr>
        <w:t xml:space="preserve">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A62A21" w:rsidRPr="00892EFF" w:rsidRDefault="00A62A21" w:rsidP="00892EFF">
      <w:pPr>
        <w:pStyle w:val="a6"/>
        <w:jc w:val="both"/>
        <w:rPr>
          <w:rFonts w:ascii="Times New Roman" w:hAnsi="Times New Roman" w:cs="Times New Roman"/>
          <w:sz w:val="28"/>
          <w:szCs w:val="28"/>
          <w:lang w:eastAsia="ru-RU"/>
        </w:rPr>
      </w:pP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b/>
          <w:sz w:val="28"/>
          <w:szCs w:val="28"/>
          <w:lang w:eastAsia="ru-RU"/>
        </w:rPr>
        <w:t>Словарь терминов и определений</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Атакующий удар - технический приём, состоящий в перебивании одной рукой мяча, находящегося выше верхнего края сетки, на сторону соперника.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Блокирование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Боковая линия - линия, ограничивающая ширину игровой площадки.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Выбор места - элемент тактического мастерства, заключающийся в умении заранее определить своё местоположение для активного участия в атаке или обороне.</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Выпрыгивание вверх - прыжок вверх без разбега.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Движение - перемещение тела и его звеньев в пространстве и времени.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Двойное касание - игрок касается мяча дважды подряд или мяч касается различных частей его тела последовательно.</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Замена - действие, которым судья разрешает игроку покинуть площадку, а другому игроку занять его место.</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Зона подачи - участок шириной 9 м позади каждой лицевой линии волейбольной площадки.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Имитация - воспроизведение упражнения, чаще всего точное по форме, но без значительных усилий.</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Комбинация - заранее разученные и согласованные действия игроков при создании лучших условий одному из спортсменов для завершения результативной атаки.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Линия нападения - линия волейбольной площадки, ограничивающая зону нападения. Проводится на каждой из сторон площадки в 3 м от оси средней линии и параллельно оси.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Лицевая линия — линия, ограничивающая длину игровой площадки.</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Обманный удар - несильный удар игрока в незащищённую часть площадки после предварительной имитации сильного удара.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Партия - часть матча в волейболе, за время которого одна из сторон должна набрать 25 очков (при преимуществе не менее чем в 2 очка).</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Пас - передача мяча от одного партнёра к другому.</w:t>
      </w:r>
    </w:p>
    <w:p w:rsidR="00A62A21" w:rsidRPr="00892EFF" w:rsidRDefault="00D174F6" w:rsidP="00892EFF">
      <w:pPr>
        <w:pStyle w:val="a6"/>
        <w:jc w:val="both"/>
        <w:rPr>
          <w:rFonts w:ascii="Times New Roman" w:hAnsi="Times New Roman" w:cs="Times New Roman"/>
          <w:sz w:val="28"/>
          <w:szCs w:val="28"/>
        </w:rPr>
      </w:pPr>
      <w:r w:rsidRPr="00892EFF">
        <w:rPr>
          <w:rFonts w:ascii="Times New Roman" w:hAnsi="Times New Roman" w:cs="Times New Roman"/>
          <w:sz w:val="28"/>
          <w:szCs w:val="28"/>
          <w:lang w:eastAsia="ru-RU"/>
        </w:rPr>
        <w:t>Передача мяча - технический приём, заключающийся в направлении игроком мяча партнёру для развёртывания атакующих взаимодействий.</w:t>
      </w:r>
    </w:p>
    <w:p w:rsidR="00A62A21" w:rsidRPr="00892EFF" w:rsidRDefault="00A62A21" w:rsidP="00892EFF">
      <w:pPr>
        <w:pStyle w:val="a6"/>
        <w:jc w:val="both"/>
        <w:rPr>
          <w:rFonts w:ascii="Times New Roman" w:hAnsi="Times New Roman" w:cs="Times New Roman"/>
          <w:sz w:val="28"/>
          <w:szCs w:val="28"/>
          <w:lang w:eastAsia="ru-RU"/>
        </w:rPr>
      </w:pPr>
    </w:p>
    <w:p w:rsidR="00A62A21" w:rsidRPr="00892EFF" w:rsidRDefault="00A62A21" w:rsidP="00892EFF">
      <w:pPr>
        <w:pStyle w:val="13"/>
        <w:spacing w:before="0" w:after="150"/>
        <w:jc w:val="both"/>
        <w:rPr>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5D4777" w:rsidRPr="00892EFF" w:rsidRDefault="005D4777" w:rsidP="00892EFF">
      <w:pPr>
        <w:shd w:val="clear" w:color="auto" w:fill="FFFFFF"/>
        <w:spacing w:after="150" w:line="240" w:lineRule="auto"/>
        <w:jc w:val="both"/>
        <w:rPr>
          <w:rFonts w:ascii="Times New Roman" w:eastAsia="Times New Roman" w:hAnsi="Times New Roman" w:cs="Times New Roman"/>
          <w:b/>
          <w:bCs/>
          <w:sz w:val="28"/>
          <w:szCs w:val="28"/>
          <w:lang w:eastAsia="ru-RU"/>
        </w:rPr>
      </w:pPr>
    </w:p>
    <w:p w:rsidR="00A62A21" w:rsidRPr="00892EFF" w:rsidRDefault="00D174F6" w:rsidP="00892EFF">
      <w:pPr>
        <w:shd w:val="clear" w:color="auto" w:fill="FFFFFF"/>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b/>
          <w:bCs/>
          <w:sz w:val="28"/>
          <w:szCs w:val="28"/>
          <w:lang w:eastAsia="ru-RU"/>
        </w:rPr>
        <w:t>Список литературы</w:t>
      </w:r>
    </w:p>
    <w:p w:rsidR="00A62A21" w:rsidRPr="00892EFF" w:rsidRDefault="00D174F6" w:rsidP="00892EFF">
      <w:pPr>
        <w:shd w:val="clear" w:color="auto" w:fill="FFFFFF"/>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 xml:space="preserve">1.3даневич А.А. Физическая культура 5-11 </w:t>
      </w:r>
      <w:proofErr w:type="gramStart"/>
      <w:r w:rsidRPr="00892EFF">
        <w:rPr>
          <w:rFonts w:ascii="Times New Roman" w:eastAsia="Times New Roman" w:hAnsi="Times New Roman" w:cs="Times New Roman"/>
          <w:sz w:val="28"/>
          <w:szCs w:val="28"/>
          <w:lang w:eastAsia="ru-RU"/>
        </w:rPr>
        <w:t>классы.:</w:t>
      </w:r>
      <w:proofErr w:type="gramEnd"/>
      <w:r w:rsidRPr="00892EFF">
        <w:rPr>
          <w:rFonts w:ascii="Times New Roman" w:eastAsia="Times New Roman" w:hAnsi="Times New Roman" w:cs="Times New Roman"/>
          <w:sz w:val="28"/>
          <w:szCs w:val="28"/>
          <w:lang w:eastAsia="ru-RU"/>
        </w:rPr>
        <w:t xml:space="preserve"> Программы общеобразовательных учреждений.- М.: Просвещение,2016</w:t>
      </w:r>
    </w:p>
    <w:p w:rsidR="00A62A21" w:rsidRPr="00892EFF" w:rsidRDefault="00D174F6" w:rsidP="00892EFF">
      <w:pPr>
        <w:shd w:val="clear" w:color="auto" w:fill="FFFFFF"/>
        <w:spacing w:after="150" w:line="240" w:lineRule="auto"/>
        <w:jc w:val="both"/>
        <w:rPr>
          <w:rFonts w:ascii="Times New Roman" w:hAnsi="Times New Roman" w:cs="Times New Roman"/>
          <w:sz w:val="28"/>
          <w:szCs w:val="28"/>
        </w:rPr>
      </w:pPr>
      <w:r w:rsidRPr="00892EFF">
        <w:rPr>
          <w:rFonts w:ascii="Times New Roman" w:eastAsia="Times New Roman" w:hAnsi="Times New Roman" w:cs="Times New Roman"/>
          <w:sz w:val="28"/>
          <w:szCs w:val="28"/>
          <w:lang w:eastAsia="ru-RU"/>
        </w:rPr>
        <w:t xml:space="preserve">2. Внеурочная деятельность учащихся. Пионербол: пособие для учителей методистов/ </w:t>
      </w:r>
      <w:proofErr w:type="spellStart"/>
      <w:r w:rsidRPr="00892EFF">
        <w:rPr>
          <w:rFonts w:ascii="Times New Roman" w:eastAsia="Times New Roman" w:hAnsi="Times New Roman" w:cs="Times New Roman"/>
          <w:sz w:val="28"/>
          <w:szCs w:val="28"/>
          <w:lang w:eastAsia="ru-RU"/>
        </w:rPr>
        <w:t>Г.А.Колодницкий</w:t>
      </w:r>
      <w:proofErr w:type="spellEnd"/>
      <w:r w:rsidRPr="00892EFF">
        <w:rPr>
          <w:rFonts w:ascii="Times New Roman" w:eastAsia="Times New Roman" w:hAnsi="Times New Roman" w:cs="Times New Roman"/>
          <w:sz w:val="28"/>
          <w:szCs w:val="28"/>
          <w:lang w:eastAsia="ru-RU"/>
        </w:rPr>
        <w:t xml:space="preserve">, </w:t>
      </w:r>
      <w:proofErr w:type="spellStart"/>
      <w:r w:rsidRPr="00892EFF">
        <w:rPr>
          <w:rFonts w:ascii="Times New Roman" w:eastAsia="Times New Roman" w:hAnsi="Times New Roman" w:cs="Times New Roman"/>
          <w:sz w:val="28"/>
          <w:szCs w:val="28"/>
          <w:lang w:eastAsia="ru-RU"/>
        </w:rPr>
        <w:t>В.С.Кузнецов</w:t>
      </w:r>
      <w:proofErr w:type="spellEnd"/>
      <w:r w:rsidRPr="00892EFF">
        <w:rPr>
          <w:rFonts w:ascii="Times New Roman" w:eastAsia="Times New Roman" w:hAnsi="Times New Roman" w:cs="Times New Roman"/>
          <w:sz w:val="28"/>
          <w:szCs w:val="28"/>
          <w:lang w:eastAsia="ru-RU"/>
        </w:rPr>
        <w:t xml:space="preserve">, </w:t>
      </w:r>
      <w:proofErr w:type="spellStart"/>
      <w:proofErr w:type="gramStart"/>
      <w:r w:rsidRPr="00892EFF">
        <w:rPr>
          <w:rFonts w:ascii="Times New Roman" w:eastAsia="Times New Roman" w:hAnsi="Times New Roman" w:cs="Times New Roman"/>
          <w:sz w:val="28"/>
          <w:szCs w:val="28"/>
          <w:lang w:eastAsia="ru-RU"/>
        </w:rPr>
        <w:t>В.В.Маслов</w:t>
      </w:r>
      <w:proofErr w:type="spellEnd"/>
      <w:r w:rsidRPr="00892EFF">
        <w:rPr>
          <w:rFonts w:ascii="Times New Roman" w:eastAsia="Times New Roman" w:hAnsi="Times New Roman" w:cs="Times New Roman"/>
          <w:sz w:val="28"/>
          <w:szCs w:val="28"/>
          <w:lang w:eastAsia="ru-RU"/>
        </w:rPr>
        <w:t>.-</w:t>
      </w:r>
      <w:proofErr w:type="gramEnd"/>
      <w:r w:rsidRPr="00892EFF">
        <w:rPr>
          <w:rFonts w:ascii="Times New Roman" w:eastAsia="Times New Roman" w:hAnsi="Times New Roman" w:cs="Times New Roman"/>
          <w:sz w:val="28"/>
          <w:szCs w:val="28"/>
          <w:lang w:eastAsia="ru-RU"/>
        </w:rPr>
        <w:t>М.: Просвещение,2011</w:t>
      </w:r>
    </w:p>
    <w:p w:rsidR="00A62A21" w:rsidRPr="00892EFF" w:rsidRDefault="00A62A21" w:rsidP="00892EFF">
      <w:pPr>
        <w:spacing w:line="240" w:lineRule="auto"/>
        <w:jc w:val="both"/>
        <w:rPr>
          <w:rFonts w:ascii="Times New Roman" w:eastAsia="Times New Roman" w:hAnsi="Times New Roman" w:cs="Times New Roman"/>
          <w:sz w:val="28"/>
          <w:szCs w:val="28"/>
          <w:lang w:eastAsia="ru-RU"/>
        </w:rPr>
      </w:pPr>
    </w:p>
    <w:p w:rsidR="00A62A21" w:rsidRPr="00892EFF" w:rsidRDefault="00A62A21" w:rsidP="00892EFF">
      <w:pPr>
        <w:pStyle w:val="13"/>
        <w:spacing w:before="0" w:after="150"/>
        <w:jc w:val="both"/>
        <w:rPr>
          <w:color w:val="000000"/>
          <w:sz w:val="28"/>
          <w:szCs w:val="28"/>
          <w:lang w:eastAsia="ru-RU"/>
        </w:rPr>
      </w:pPr>
    </w:p>
    <w:p w:rsidR="00A62A21" w:rsidRPr="00892EFF" w:rsidRDefault="00A62A21" w:rsidP="00892EFF">
      <w:pPr>
        <w:spacing w:line="240" w:lineRule="auto"/>
        <w:jc w:val="both"/>
        <w:rPr>
          <w:rFonts w:ascii="Times New Roman" w:hAnsi="Times New Roman" w:cs="Times New Roman"/>
          <w:color w:val="000000"/>
          <w:sz w:val="28"/>
          <w:szCs w:val="28"/>
        </w:rPr>
      </w:pPr>
    </w:p>
    <w:sectPr w:rsidR="00A62A21" w:rsidRPr="00892EFF" w:rsidSect="00892EF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E2" w:rsidRDefault="00EB50E2" w:rsidP="00D174F6">
      <w:pPr>
        <w:spacing w:after="0" w:line="240" w:lineRule="auto"/>
      </w:pPr>
      <w:r>
        <w:separator/>
      </w:r>
    </w:p>
  </w:endnote>
  <w:endnote w:type="continuationSeparator" w:id="0">
    <w:p w:rsidR="00EB50E2" w:rsidRDefault="00EB50E2" w:rsidP="00D1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E2" w:rsidRDefault="00EB50E2" w:rsidP="00D174F6">
      <w:pPr>
        <w:spacing w:after="0" w:line="240" w:lineRule="auto"/>
      </w:pPr>
      <w:r>
        <w:separator/>
      </w:r>
    </w:p>
  </w:footnote>
  <w:footnote w:type="continuationSeparator" w:id="0">
    <w:p w:rsidR="00EB50E2" w:rsidRDefault="00EB50E2" w:rsidP="00D17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4D" w:rsidRDefault="009023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F6"/>
    <w:rsid w:val="00034B8E"/>
    <w:rsid w:val="00476222"/>
    <w:rsid w:val="005A4E07"/>
    <w:rsid w:val="005D4777"/>
    <w:rsid w:val="007E75FD"/>
    <w:rsid w:val="00892EFF"/>
    <w:rsid w:val="0090234D"/>
    <w:rsid w:val="00912DCE"/>
    <w:rsid w:val="00994513"/>
    <w:rsid w:val="00A62A21"/>
    <w:rsid w:val="00D174F6"/>
    <w:rsid w:val="00EB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1905296-FC68-664F-B153-12145A1C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Arial"/>
      <w:i/>
      <w:iCs/>
      <w:sz w:val="24"/>
      <w:szCs w:val="24"/>
    </w:rPr>
  </w:style>
  <w:style w:type="paragraph" w:customStyle="1" w:styleId="20">
    <w:name w:val="Указатель2"/>
    <w:basedOn w:val="a"/>
    <w:pPr>
      <w:suppressLineNumbers/>
    </w:pPr>
    <w:rPr>
      <w:rFonts w:cs="Ari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Обычный (веб)1"/>
    <w:basedOn w:val="a"/>
    <w:pPr>
      <w:spacing w:before="280" w:after="280" w:line="240" w:lineRule="auto"/>
    </w:pPr>
    <w:rPr>
      <w:rFonts w:ascii="Times New Roman" w:eastAsia="Times New Roman" w:hAnsi="Times New Roman" w:cs="Times New Roman"/>
      <w:sz w:val="24"/>
      <w:szCs w:val="24"/>
    </w:rPr>
  </w:style>
  <w:style w:type="paragraph" w:styleId="a6">
    <w:name w:val="No Spacing"/>
    <w:qFormat/>
    <w:pPr>
      <w:suppressAutoHyphens/>
    </w:pPr>
    <w:rPr>
      <w:rFonts w:ascii="Calibri" w:eastAsia="Calibri" w:hAnsi="Calibri" w:cs="Calibri"/>
      <w:sz w:val="22"/>
      <w:szCs w:val="22"/>
      <w:lang w:eastAsia="zh-CN"/>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header"/>
    <w:basedOn w:val="a"/>
    <w:link w:val="aa"/>
    <w:uiPriority w:val="99"/>
    <w:unhideWhenUsed/>
    <w:rsid w:val="00D174F6"/>
    <w:pPr>
      <w:tabs>
        <w:tab w:val="center" w:pos="4677"/>
        <w:tab w:val="right" w:pos="9355"/>
      </w:tabs>
    </w:pPr>
  </w:style>
  <w:style w:type="character" w:customStyle="1" w:styleId="aa">
    <w:name w:val="Верхний колонтитул Знак"/>
    <w:basedOn w:val="a0"/>
    <w:link w:val="a9"/>
    <w:uiPriority w:val="99"/>
    <w:rsid w:val="00D174F6"/>
    <w:rPr>
      <w:rFonts w:ascii="Calibri" w:eastAsia="Calibri" w:hAnsi="Calibri" w:cs="Calibri"/>
      <w:sz w:val="22"/>
      <w:szCs w:val="22"/>
      <w:lang w:eastAsia="zh-CN"/>
    </w:rPr>
  </w:style>
  <w:style w:type="paragraph" w:styleId="ab">
    <w:name w:val="footer"/>
    <w:basedOn w:val="a"/>
    <w:link w:val="ac"/>
    <w:uiPriority w:val="99"/>
    <w:unhideWhenUsed/>
    <w:rsid w:val="00D174F6"/>
    <w:pPr>
      <w:tabs>
        <w:tab w:val="center" w:pos="4677"/>
        <w:tab w:val="right" w:pos="9355"/>
      </w:tabs>
    </w:pPr>
  </w:style>
  <w:style w:type="character" w:customStyle="1" w:styleId="ac">
    <w:name w:val="Нижний колонтитул Знак"/>
    <w:basedOn w:val="a0"/>
    <w:link w:val="ab"/>
    <w:uiPriority w:val="99"/>
    <w:rsid w:val="00D174F6"/>
    <w:rPr>
      <w:rFonts w:ascii="Calibri" w:eastAsia="Calibri" w:hAnsi="Calibri" w:cs="Calibri"/>
      <w:sz w:val="22"/>
      <w:szCs w:val="22"/>
      <w:lang w:eastAsia="zh-CN"/>
    </w:rPr>
  </w:style>
  <w:style w:type="paragraph" w:customStyle="1" w:styleId="Standard">
    <w:name w:val="Standard"/>
    <w:rsid w:val="005A4E07"/>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CEC7F-4725-42D3-9B6A-FCF85989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1</cp:lastModifiedBy>
  <cp:revision>9</cp:revision>
  <cp:lastPrinted>1995-11-21T14:41:00Z</cp:lastPrinted>
  <dcterms:created xsi:type="dcterms:W3CDTF">2022-12-07T09:00:00Z</dcterms:created>
  <dcterms:modified xsi:type="dcterms:W3CDTF">2024-09-06T14:33:00Z</dcterms:modified>
</cp:coreProperties>
</file>