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областное бюджетное общеобразовательное учреждение</w:t>
      </w:r>
    </w:p>
    <w:p w14:paraId="0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«Адаптированная школа-интернат № 4»</w:t>
      </w:r>
    </w:p>
    <w:p w14:paraId="0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4000000">
      <w:pPr>
        <w:tabs>
          <w:tab w:leader="none" w:pos="6135" w:val="lef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                                  Согласовано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Утверждено</w:t>
      </w:r>
    </w:p>
    <w:p w14:paraId="05000000">
      <w:pPr>
        <w:tabs>
          <w:tab w:leader="none" w:pos="2610" w:val="left"/>
          <w:tab w:leader="none" w:pos="6165" w:val="left"/>
          <w:tab w:leader="none" w:pos="661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на заседании МО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Заместитель директора по ВР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приказом ГОБОУ «АШИ№4»</w:t>
      </w:r>
      <w:r>
        <w:rPr>
          <w:rFonts w:ascii="Times New Roman" w:hAnsi="Times New Roman"/>
        </w:rPr>
        <w:tab/>
      </w:r>
    </w:p>
    <w:p w14:paraId="06000000">
      <w:pPr>
        <w:tabs>
          <w:tab w:leader="none" w:pos="3120" w:val="left"/>
          <w:tab w:leader="none" w:pos="6165" w:val="lef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воспитателей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Линхерр И. А.</w:t>
      </w:r>
      <w:r>
        <w:rPr>
          <w:rFonts w:ascii="Times New Roman" w:hAnsi="Times New Roman"/>
        </w:rPr>
        <w:t>_______</w:t>
      </w:r>
      <w:bookmarkStart w:id="1" w:name="_GoBack"/>
      <w:bookmarkEnd w:id="1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От 20.08.2024г. №262-од</w:t>
      </w:r>
    </w:p>
    <w:p w14:paraId="07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протокол №1 от 19.08.2024</w:t>
      </w:r>
    </w:p>
    <w:p w14:paraId="08000000">
      <w:pPr>
        <w:rPr>
          <w:rFonts w:ascii="Times New Roman" w:hAnsi="Times New Roman"/>
          <w:sz w:val="24"/>
        </w:rPr>
      </w:pPr>
    </w:p>
    <w:p w14:paraId="09000000">
      <w:pPr>
        <w:rPr>
          <w:rFonts w:ascii="Times New Roman" w:hAnsi="Times New Roman"/>
          <w:sz w:val="24"/>
        </w:rPr>
      </w:pPr>
    </w:p>
    <w:p w14:paraId="0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Рассмотрено на заседании педагогического совета протокол № 1 от 20.08.2024</w:t>
      </w:r>
    </w:p>
    <w:p w14:paraId="0B000000">
      <w:pPr>
        <w:rPr>
          <w:rFonts w:ascii="Times New Roman" w:hAnsi="Times New Roman"/>
          <w:sz w:val="28"/>
        </w:rPr>
      </w:pPr>
    </w:p>
    <w:p w14:paraId="0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               Рабочая программа  </w:t>
      </w:r>
    </w:p>
    <w:p w14:paraId="0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по  курсу  внеурочной деятельности </w:t>
      </w: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«Мы твои друзья»</w:t>
      </w:r>
    </w:p>
    <w:p w14:paraId="0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Для   обучающихся с тяжёлыми нарушениями речи (вариант 5.2)</w:t>
      </w:r>
    </w:p>
    <w:p w14:paraId="10000000">
      <w:pPr>
        <w:tabs>
          <w:tab w:leader="none" w:pos="3180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1 «Г» класса</w:t>
      </w:r>
    </w:p>
    <w:p w14:paraId="11000000">
      <w:pPr>
        <w:tabs>
          <w:tab w:leader="none" w:pos="1170" w:val="left"/>
        </w:tabs>
        <w:ind/>
        <w:rPr>
          <w:rFonts w:ascii="Times New Roman" w:hAnsi="Times New Roman"/>
          <w:sz w:val="28"/>
        </w:rPr>
      </w:pPr>
    </w:p>
    <w:p w14:paraId="12000000">
      <w:pPr>
        <w:tabs>
          <w:tab w:leader="none" w:pos="1170" w:val="left"/>
        </w:tabs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Срок реализации программы: 2024-2025 учебный год   </w:t>
      </w:r>
    </w:p>
    <w:p w14:paraId="13000000">
      <w:pPr>
        <w:rPr>
          <w:rFonts w:ascii="Times New Roman" w:hAnsi="Times New Roman"/>
          <w:sz w:val="28"/>
        </w:rPr>
      </w:pPr>
    </w:p>
    <w:p w14:paraId="14000000">
      <w:pPr>
        <w:tabs>
          <w:tab w:leader="none" w:pos="5640" w:val="left"/>
        </w:tabs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5640" w:val="left"/>
        </w:tabs>
        <w:ind/>
        <w:rPr>
          <w:rFonts w:ascii="Times New Roman" w:hAnsi="Times New Roman"/>
          <w:sz w:val="28"/>
        </w:rPr>
      </w:pPr>
    </w:p>
    <w:p w14:paraId="16000000">
      <w:pPr>
        <w:tabs>
          <w:tab w:leader="none" w:pos="5640" w:val="left"/>
        </w:tabs>
        <w:ind/>
        <w:rPr>
          <w:rFonts w:ascii="Times New Roman" w:hAnsi="Times New Roman"/>
          <w:sz w:val="28"/>
        </w:rPr>
      </w:pPr>
    </w:p>
    <w:p w14:paraId="17000000">
      <w:pPr>
        <w:tabs>
          <w:tab w:leader="none" w:pos="5640" w:val="left"/>
        </w:tabs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</w:rPr>
        <w:t>Составитель: воспитатель Прохорова М. С.</w:t>
      </w:r>
    </w:p>
    <w:p w14:paraId="18000000">
      <w:pPr>
        <w:spacing w:line="240" w:lineRule="auto"/>
        <w:ind/>
        <w:rPr>
          <w:rFonts w:ascii="Times New Roman" w:hAnsi="Times New Roman"/>
        </w:rPr>
      </w:pPr>
    </w:p>
    <w:p w14:paraId="19000000">
      <w:pPr>
        <w:spacing w:line="240" w:lineRule="auto"/>
        <w:ind/>
        <w:rPr>
          <w:rFonts w:ascii="Times New Roman" w:hAnsi="Times New Roman"/>
        </w:rPr>
      </w:pPr>
    </w:p>
    <w:p w14:paraId="1A000000"/>
    <w:p w14:paraId="1B000000"/>
    <w:p w14:paraId="1C000000"/>
    <w:p w14:paraId="1D000000"/>
    <w:p w14:paraId="1E000000"/>
    <w:p w14:paraId="1F000000"/>
    <w:p w14:paraId="20000000">
      <w:pPr>
        <w:rPr>
          <w:rFonts w:ascii="Times New Roman" w:hAnsi="Times New Roman"/>
          <w:b w:val="1"/>
        </w:rPr>
      </w:pPr>
      <w:r>
        <w:t xml:space="preserve">                                                            </w:t>
      </w:r>
      <w:r>
        <w:rPr>
          <w:rFonts w:ascii="Times New Roman" w:hAnsi="Times New Roman"/>
          <w:b w:val="1"/>
        </w:rPr>
        <w:t>2024-2025  уч. год</w:t>
      </w:r>
    </w:p>
    <w:p w14:paraId="21000000">
      <w:pPr>
        <w:spacing w:after="0"/>
        <w:ind/>
        <w:rPr>
          <w:rFonts w:ascii="Times New Roman" w:hAnsi="Times New Roman"/>
        </w:rPr>
      </w:pPr>
      <w:r>
        <w:rPr>
          <w:rFonts w:ascii="Times New Roman" w:hAnsi="Times New Roman"/>
          <w:b w:val="1"/>
          <w:sz w:val="36"/>
        </w:rPr>
        <w:t>1.Пояснительная записка.</w:t>
      </w: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для реализации курса внеурочной деятельности общекультурного направления «Мы твои друзья» для 1 «Г» класса составлена на основе:</w:t>
      </w:r>
    </w:p>
    <w:p w14:paraId="2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1.Федерального Закона от 29.12.2012 № 273-ФЗ «Об образовании в Российской Федерации;</w:t>
      </w:r>
    </w:p>
    <w:p w14:paraId="2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Федеральной адаптированной образовательной программы начального общего образования для обучающихся с ограниченными возможностями здоровья от 24.11.2022 № 1023;</w:t>
      </w:r>
    </w:p>
    <w:p w14:paraId="2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t xml:space="preserve"> </w:t>
      </w:r>
      <w:r>
        <w:rPr>
          <w:rFonts w:ascii="Times New Roman" w:hAnsi="Times New Roman"/>
          <w:sz w:val="28"/>
        </w:rPr>
        <w:t>Федеральной образовательной программы начального общего образования от 12.07.2023 № 74229;</w:t>
      </w:r>
    </w:p>
    <w:p w14:paraId="2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t xml:space="preserve"> </w:t>
      </w:r>
      <w:r>
        <w:rPr>
          <w:rFonts w:ascii="Times New Roman" w:hAnsi="Times New Roman"/>
          <w:sz w:val="28"/>
        </w:rPr>
        <w:t>Федеральным государственным образовательным стандартом начального общего образования обучающихся, утвержденным приказом Министерства образования и науки Российской Федерации от 31.05.2021 № 286;</w:t>
      </w:r>
    </w:p>
    <w:p w14:paraId="27000000">
      <w:r>
        <w:rPr>
          <w:rFonts w:ascii="Times New Roman" w:hAnsi="Times New Roman"/>
          <w:sz w:val="28"/>
        </w:rPr>
        <w:t>5.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Федерации;</w:t>
      </w:r>
      <w:r>
        <w:t xml:space="preserve"> </w:t>
      </w:r>
    </w:p>
    <w:p w14:paraId="2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14:paraId="2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2);</w:t>
      </w:r>
    </w:p>
    <w:p w14:paraId="2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t xml:space="preserve"> </w:t>
      </w:r>
      <w:r>
        <w:rPr>
          <w:rFonts w:ascii="Times New Roman" w:hAnsi="Times New Roman"/>
          <w:sz w:val="28"/>
        </w:rPr>
        <w:t>Адаптированной основной общеобразовательной программой НОО для обучающихся с тяжёлыми нарушениями речи Вариант 5.2;</w:t>
      </w:r>
    </w:p>
    <w:p w14:paraId="2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t xml:space="preserve"> </w:t>
      </w:r>
      <w:r>
        <w:rPr>
          <w:rFonts w:ascii="Times New Roman" w:hAnsi="Times New Roman"/>
          <w:sz w:val="28"/>
        </w:rPr>
        <w:t>Учебного плана АООП НОО ОВЗ ГОБОУ «АШИ № 4» на 2024/2025 учебный год.</w:t>
      </w:r>
    </w:p>
    <w:p w14:paraId="2C000000">
      <w:pPr>
        <w:rPr>
          <w:rFonts w:ascii="Times New Roman" w:hAnsi="Times New Roman"/>
          <w:sz w:val="28"/>
        </w:rPr>
      </w:pPr>
    </w:p>
    <w:p w14:paraId="2D000000">
      <w:pPr>
        <w:rPr>
          <w:rStyle w:val="Style_1_ch"/>
          <w:rFonts w:ascii="Times New Roman" w:hAnsi="Times New Roman"/>
          <w:color w:val="000000"/>
          <w:sz w:val="28"/>
        </w:rPr>
      </w:pPr>
    </w:p>
    <w:p w14:paraId="2E000000">
      <w:pPr>
        <w:spacing w:after="0" w:line="240" w:lineRule="auto"/>
        <w:ind w:left="36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  Цель: </w:t>
      </w:r>
      <w:r>
        <w:rPr>
          <w:rFonts w:ascii="Times New Roman" w:hAnsi="Times New Roman"/>
          <w:color w:val="000000"/>
          <w:sz w:val="28"/>
        </w:rPr>
        <w:t>Сформировать у школьников ответственное отношение к домашним животным.</w:t>
      </w:r>
      <w:r>
        <w:rPr>
          <w:rFonts w:ascii="Times New Roman" w:hAnsi="Times New Roman"/>
          <w:b w:val="1"/>
          <w:color w:val="000000"/>
          <w:sz w:val="28"/>
        </w:rPr>
        <w:t> </w:t>
      </w:r>
    </w:p>
    <w:p w14:paraId="2F000000">
      <w:pPr>
        <w:spacing w:after="0" w:line="240" w:lineRule="auto"/>
        <w:ind w:left="36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Задачи:  </w:t>
      </w:r>
    </w:p>
    <w:p w14:paraId="30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</w:rPr>
        <w:t>Формирование представлений об универсальной ценности домашних животных как представителей мира живой природы, понимания связи человека и природы;</w:t>
      </w:r>
    </w:p>
    <w:p w14:paraId="31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</w:rPr>
        <w:t>Развитие устойчивого познавательного, эстетического и практического интереса к домашним животным;</w:t>
      </w:r>
    </w:p>
    <w:p w14:paraId="32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</w:rPr>
        <w:t>Вовлечение учащихся в реальную деятельность по уходу за домашними питомцами.</w:t>
      </w:r>
    </w:p>
    <w:p w14:paraId="33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 построена с учетом следующих принципов</w:t>
      </w:r>
    </w:p>
    <w:p w14:paraId="34000000">
      <w:pPr>
        <w:pStyle w:val="Style_2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Доступность знаний, их расшифровка и конкретизация с учетом особенностей познавательной деятельности детей 6-10 лет;</w:t>
      </w:r>
    </w:p>
    <w:p w14:paraId="35000000">
      <w:pPr>
        <w:pStyle w:val="Style_2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Личностно-ориентированная направленность курса;</w:t>
      </w:r>
    </w:p>
    <w:p w14:paraId="36000000">
      <w:pPr>
        <w:pStyle w:val="Style_2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Актуализация  знаний и умений, мотивированность всех предлагаемых учебных ситуаций с точки зрения потребностей ребенка данного возраста;</w:t>
      </w:r>
    </w:p>
    <w:p w14:paraId="37000000">
      <w:pPr>
        <w:pStyle w:val="Style_2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Линейно-концентрическое расположение учебного материала, которое позволяет последовательно формировать  представления с опорой на уже имеющиеся, постепенно углубляя и усложняя их;</w:t>
      </w:r>
    </w:p>
    <w:p w14:paraId="38000000">
      <w:pPr>
        <w:pStyle w:val="Style_2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Деятельностная основа процесса обучения, его практико-ориентированная направленность, удовлетворение потребности детей в игровой деятельности и эмоционально-наглядной опоре познавательной деятельности.</w:t>
      </w:r>
    </w:p>
    <w:p w14:paraId="39000000"/>
    <w:p w14:paraId="3A000000">
      <w:pPr>
        <w:rPr>
          <w:rFonts w:ascii="Times New Roman" w:hAnsi="Times New Roman"/>
          <w:b w:val="1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Общая характеристика курса</w:t>
      </w:r>
    </w:p>
    <w:p w14:paraId="3B000000">
      <w:pPr>
        <w:pStyle w:val="Style_3"/>
        <w:spacing w:after="0" w:before="0" w:line="15" w:lineRule="atLeast"/>
        <w:ind w:firstLine="700"/>
        <w:jc w:val="both"/>
        <w:rPr>
          <w:rFonts w:ascii="Calibri" w:hAnsi="Calibri"/>
          <w:color w:val="000000"/>
          <w:sz w:val="28"/>
        </w:rPr>
      </w:pPr>
      <w:r>
        <w:rPr>
          <w:color w:val="000000"/>
          <w:sz w:val="28"/>
          <w:highlight w:val="white"/>
        </w:rPr>
        <w:t>Центральный  объект  программы - взаимоотношения  человека  с  домашними животными.</w:t>
      </w:r>
    </w:p>
    <w:p w14:paraId="3C000000">
      <w:pPr>
        <w:pStyle w:val="Style_3"/>
        <w:spacing w:after="0" w:before="0" w:line="15" w:lineRule="atLeast"/>
        <w:ind/>
        <w:jc w:val="both"/>
        <w:rPr>
          <w:rFonts w:ascii="Calibri" w:hAnsi="Calibri"/>
          <w:color w:val="000000"/>
          <w:sz w:val="28"/>
        </w:rPr>
      </w:pPr>
      <w:r>
        <w:rPr>
          <w:color w:val="000000"/>
          <w:sz w:val="28"/>
          <w:highlight w:val="white"/>
        </w:rPr>
        <w:t>Основной акцент сделан на формировании ценностного, глубоко-эмоционального отношения детей к животным. Важно, чтобы ребенок воспринимал животное не только как объект наблюдения и изучения, но и понимал, что перед ним живое существо, которое может  испытывать  боль  и  радость,  страх  и  удовольствие,  резвиться  и  недомогать.</w:t>
      </w:r>
    </w:p>
    <w:p w14:paraId="3D000000">
      <w:pPr>
        <w:pStyle w:val="Style_3"/>
        <w:spacing w:after="0" w:before="0" w:line="15" w:lineRule="atLeast"/>
        <w:ind w:firstLine="700"/>
        <w:jc w:val="both"/>
        <w:rPr>
          <w:rFonts w:ascii="Calibri" w:hAnsi="Calibri"/>
          <w:color w:val="000000"/>
          <w:sz w:val="28"/>
        </w:rPr>
      </w:pPr>
      <w:r>
        <w:rPr>
          <w:color w:val="000000"/>
          <w:sz w:val="28"/>
          <w:highlight w:val="white"/>
        </w:rPr>
        <w:t>Домашний питомец способен быть преданным и надежным другом, вызывать восхищение своей особой красотой, удивлять физическими способностями.  </w:t>
      </w:r>
    </w:p>
    <w:p w14:paraId="3E000000">
      <w:pPr>
        <w:pStyle w:val="Style_3"/>
        <w:spacing w:after="0" w:before="0" w:line="15" w:lineRule="atLeast"/>
        <w:ind w:firstLine="700"/>
        <w:jc w:val="both"/>
        <w:rPr>
          <w:rFonts w:ascii="Calibri" w:hAnsi="Calibri"/>
          <w:color w:val="000000"/>
          <w:sz w:val="28"/>
        </w:rPr>
      </w:pPr>
      <w:r>
        <w:rPr>
          <w:color w:val="000000"/>
          <w:sz w:val="28"/>
          <w:highlight w:val="white"/>
        </w:rPr>
        <w:t>Основное  содержание  программы  посвящено  различным  аспектам  содержания кошек  и  собак,  так  как  эти  животные  являются  наиболее  распространенными  среди домашних питомцев. При  этом  в  программе  уделяется  внимание  и  другим  животным.  Это  дает возможность педагогу определять направление беседы с детьми в зависимости от их интересов (какие именно домашние питомцы есть в семьях учащихся, какие животные им интересны и т.д.).</w:t>
      </w:r>
    </w:p>
    <w:p w14:paraId="3F000000">
      <w:pPr>
        <w:pStyle w:val="Style_3"/>
        <w:spacing w:after="0" w:before="0" w:line="15" w:lineRule="atLeast"/>
        <w:ind w:firstLine="700"/>
        <w:jc w:val="both"/>
        <w:rPr>
          <w:rFonts w:ascii="Calibri" w:hAnsi="Calibri"/>
          <w:color w:val="000000"/>
          <w:sz w:val="28"/>
        </w:rPr>
      </w:pPr>
      <w:r>
        <w:rPr>
          <w:color w:val="000000"/>
          <w:sz w:val="28"/>
          <w:highlight w:val="white"/>
        </w:rPr>
        <w:t>Программа носит интегрированный характер. Будучи направленной на решение конкретных педагогических задач, она создает своеобразное поле проблем, для решения которых требуются определенные знания из различных предметных областей и курсов, изучаемых  в  начальной  школе:  окружающего  мира,  литературного  чтения, изобразительного искусства, музыки.</w:t>
      </w:r>
    </w:p>
    <w:p w14:paraId="40000000">
      <w:pPr>
        <w:pStyle w:val="Style_3"/>
        <w:spacing w:after="0" w:before="0" w:line="15" w:lineRule="atLeast"/>
        <w:ind/>
        <w:jc w:val="both"/>
        <w:rPr>
          <w:rFonts w:ascii="Calibri" w:hAnsi="Calibri"/>
          <w:color w:val="000000"/>
          <w:sz w:val="28"/>
        </w:rPr>
      </w:pPr>
      <w:r>
        <w:rPr>
          <w:color w:val="000000"/>
          <w:sz w:val="28"/>
          <w:highlight w:val="white"/>
        </w:rPr>
        <w:t>Содержание  программы  строится  на  основе  деятельного  подхода.  Основное условие ее эффективной реализации заключается в постоянном вовлечении учащихся в различные виды деятельности, позволяющей им приобретать новые знания, формировать суждения, осваивать практические навыки. Все это, в свою очередь, становится базой для формирования основ экологической ответственности как одной из наиболее важных черт личности.</w:t>
      </w:r>
    </w:p>
    <w:p w14:paraId="41000000">
      <w:pPr>
        <w:pStyle w:val="Style_3"/>
        <w:spacing w:after="0" w:before="0" w:line="15" w:lineRule="atLeast"/>
        <w:ind w:firstLine="700"/>
        <w:jc w:val="both"/>
        <w:rPr>
          <w:rFonts w:ascii="Calibri" w:hAnsi="Calibri"/>
          <w:color w:val="000000"/>
          <w:sz w:val="28"/>
        </w:rPr>
      </w:pPr>
      <w:r>
        <w:rPr>
          <w:color w:val="000000"/>
          <w:sz w:val="28"/>
          <w:highlight w:val="white"/>
        </w:rPr>
        <w:t>Предлагаемые  формы  реализации  программы  создают  условия  не  только  для восприятия и усвоения знаний, но и побуждают школьников высказывать свои оценки и суждения,  анализировать  ситуации  с  использованием  нравственных,  эстетических категорий, с интересом и вниманием относиться к мнениям и оценочным суждениям других людей.</w:t>
      </w:r>
    </w:p>
    <w:p w14:paraId="42000000">
      <w:pPr>
        <w:pStyle w:val="Style_3"/>
        <w:spacing w:after="0" w:before="0" w:line="15" w:lineRule="atLeast"/>
        <w:ind w:firstLine="700"/>
        <w:jc w:val="both"/>
        <w:rPr>
          <w:rFonts w:ascii="Calibri" w:hAnsi="Calibri"/>
          <w:color w:val="000000"/>
          <w:sz w:val="28"/>
        </w:rPr>
      </w:pPr>
      <w:r>
        <w:rPr>
          <w:color w:val="000000"/>
          <w:sz w:val="28"/>
          <w:highlight w:val="white"/>
        </w:rPr>
        <w:t>Воспитательный  эффект  программы  не  ограничивается  лишь  формированием бережного и ответственного отношения к домашним животным. Она создает условия для формирования ценностного отношения младших школьников к миру живой природы развивает экологическую культуру личности.</w:t>
      </w:r>
    </w:p>
    <w:p w14:paraId="43000000">
      <w:pPr>
        <w:rPr>
          <w:rFonts w:ascii="Times New Roman" w:hAnsi="Times New Roman"/>
          <w:b w:val="1"/>
          <w:color w:val="000000"/>
          <w:sz w:val="28"/>
          <w:highlight w:val="white"/>
        </w:rPr>
      </w:pPr>
    </w:p>
    <w:p w14:paraId="44000000"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b w:val="1"/>
          <w:color w:val="000000"/>
          <w:sz w:val="28"/>
        </w:rPr>
        <w:t>Описание места курса в учебном плане</w:t>
      </w:r>
    </w:p>
    <w:p w14:paraId="45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36"/>
        </w:rPr>
        <w:t xml:space="preserve"> </w:t>
      </w:r>
      <w:r>
        <w:rPr>
          <w:rFonts w:ascii="Times New Roman" w:hAnsi="Times New Roman"/>
          <w:color w:val="000000"/>
          <w:sz w:val="28"/>
        </w:rPr>
        <w:t>В соответствии с учебным планом начального общего образования ГОБОУ «Адаптированная школа-интернат №4» программа «Мы твои друзья» рассчитана на проведение теоретических и практических занятий с детьми 1 классов в объёме 33 часа, по 1 часу в неделю.</w:t>
      </w:r>
    </w:p>
    <w:p w14:paraId="46000000">
      <w:pPr>
        <w:spacing w:after="0" w:line="240" w:lineRule="auto"/>
        <w:ind w:right="3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7000000">
      <w:pPr>
        <w:spacing w:after="0" w:line="240" w:lineRule="auto"/>
        <w:ind w:right="3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8000000">
      <w:pPr>
        <w:spacing w:after="0" w:line="240" w:lineRule="auto"/>
        <w:ind w:right="3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9000000">
      <w:pPr>
        <w:spacing w:after="0" w:line="240" w:lineRule="auto"/>
        <w:ind w:right="3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A000000">
      <w:pPr>
        <w:spacing w:after="0" w:line="240" w:lineRule="auto"/>
        <w:ind w:right="3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B000000">
      <w:pPr>
        <w:spacing w:after="0" w:line="240" w:lineRule="auto"/>
        <w:ind w:right="3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C000000">
      <w:pPr>
        <w:spacing w:after="0" w:line="240" w:lineRule="auto"/>
        <w:ind w:right="3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D000000">
      <w:pPr>
        <w:spacing w:after="0" w:line="240" w:lineRule="auto"/>
        <w:ind w:right="3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E000000">
      <w:pPr>
        <w:spacing w:after="0" w:line="240" w:lineRule="auto"/>
        <w:ind w:right="300"/>
        <w:jc w:val="both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b w:val="1"/>
          <w:color w:val="000000"/>
          <w:sz w:val="28"/>
        </w:rPr>
        <w:t>Планируемые результаты реализации программы.</w:t>
      </w:r>
    </w:p>
    <w:p w14:paraId="4F000000">
      <w:pPr>
        <w:spacing w:after="0" w:line="240" w:lineRule="auto"/>
        <w:ind w:right="3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50000000">
      <w:pPr>
        <w:spacing w:after="0" w:line="240" w:lineRule="auto"/>
        <w:ind w:right="30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результаты:</w:t>
      </w:r>
    </w:p>
    <w:p w14:paraId="51000000">
      <w:pPr>
        <w:pStyle w:val="Style_2"/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Развитие любознательности и формирование интереса к изучению домашних животных (на примере кошек и собак);</w:t>
      </w:r>
    </w:p>
    <w:p w14:paraId="52000000">
      <w:pPr>
        <w:pStyle w:val="Style_2"/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учащихся, дающих возможность выражать своё отношение к домашним животным различными средствами (художественное слово, рисунок, живопись, различные жанры декоративно-прикладного искусства, музыка и т.п.);</w:t>
      </w:r>
    </w:p>
    <w:p w14:paraId="53000000">
      <w:pPr>
        <w:pStyle w:val="Style_2"/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Осознание необходимости внимательного, ответственного отношения к домашним животным;</w:t>
      </w:r>
    </w:p>
    <w:p w14:paraId="54000000">
      <w:pPr>
        <w:pStyle w:val="Style_2"/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Проявление чувств сопереживания, сострадания, сочувствия по отношению к домашним животным;</w:t>
      </w:r>
    </w:p>
    <w:p w14:paraId="55000000">
      <w:pPr>
        <w:pStyle w:val="Style_2"/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мотивации дальнейшего изучения вопросов, связанных  с происхождением, особенностями строения, поведения, воспитания домашних животных.</w:t>
      </w:r>
    </w:p>
    <w:p w14:paraId="56000000">
      <w:pPr>
        <w:spacing w:after="0" w:line="240" w:lineRule="auto"/>
        <w:ind w:right="300"/>
        <w:jc w:val="both"/>
        <w:rPr>
          <w:rFonts w:ascii="Times New Roman" w:hAnsi="Times New Roman"/>
          <w:color w:val="000000"/>
          <w:sz w:val="28"/>
        </w:rPr>
      </w:pPr>
    </w:p>
    <w:p w14:paraId="57000000">
      <w:pPr>
        <w:spacing w:after="0" w:line="240" w:lineRule="auto"/>
        <w:ind w:firstLine="75" w:right="300"/>
        <w:jc w:val="both"/>
        <w:rPr>
          <w:rFonts w:ascii="Times New Roman" w:hAnsi="Times New Roman"/>
          <w:color w:val="000000"/>
          <w:sz w:val="24"/>
        </w:rPr>
      </w:pPr>
    </w:p>
    <w:p w14:paraId="58000000">
      <w:pPr>
        <w:spacing w:after="0" w:line="240" w:lineRule="auto"/>
        <w:ind w:left="300" w:right="300"/>
        <w:jc w:val="both"/>
        <w:rPr>
          <w:b w:val="1"/>
          <w:color w:val="181818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b w:val="1"/>
          <w:color w:val="181818"/>
          <w:sz w:val="28"/>
        </w:rPr>
        <w:t xml:space="preserve"> </w:t>
      </w:r>
    </w:p>
    <w:p w14:paraId="59000000">
      <w:pPr>
        <w:pStyle w:val="Style_4"/>
        <w:spacing w:after="0" w:before="0" w:line="322" w:lineRule="atLeast"/>
        <w:ind w:left="720"/>
        <w:rPr>
          <w:b w:val="1"/>
          <w:color w:val="181818"/>
          <w:sz w:val="28"/>
        </w:rPr>
      </w:pPr>
    </w:p>
    <w:p w14:paraId="5A000000">
      <w:pPr>
        <w:pStyle w:val="Style_4"/>
        <w:numPr>
          <w:ilvl w:val="0"/>
          <w:numId w:val="4"/>
        </w:numPr>
        <w:spacing w:after="0" w:before="0" w:line="322" w:lineRule="atLeast"/>
        <w:ind/>
        <w:rPr>
          <w:color w:val="181818"/>
          <w:sz w:val="28"/>
        </w:rPr>
      </w:pPr>
      <w:r>
        <w:rPr>
          <w:color w:val="181818"/>
          <w:sz w:val="28"/>
        </w:rPr>
        <w:t>Овладение элементами самостоятельной организации деятельности; умения ставить цель, планировать деятельность; оценивать собственный вклад в деятельность группы; давать самооценку личных достижений;</w:t>
      </w:r>
    </w:p>
    <w:p w14:paraId="5B000000">
      <w:pPr>
        <w:pStyle w:val="Style_4"/>
        <w:numPr>
          <w:ilvl w:val="0"/>
          <w:numId w:val="4"/>
        </w:numPr>
        <w:spacing w:after="0" w:before="0" w:line="322" w:lineRule="atLeast"/>
        <w:ind/>
        <w:rPr>
          <w:color w:val="181818"/>
          <w:sz w:val="28"/>
        </w:rPr>
      </w:pPr>
      <w:r>
        <w:rPr>
          <w:color w:val="181818"/>
          <w:sz w:val="28"/>
        </w:rPr>
        <w:t>Освоение элементарных приёмов исследовательской деятельности: формулирование с помощью учителя цели учебного исследования (опыта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14:paraId="5C000000">
      <w:pPr>
        <w:pStyle w:val="Style_4"/>
        <w:numPr>
          <w:ilvl w:val="0"/>
          <w:numId w:val="4"/>
        </w:numPr>
        <w:spacing w:after="0" w:before="0" w:line="322" w:lineRule="atLeast"/>
        <w:ind/>
        <w:rPr>
          <w:color w:val="181818"/>
          <w:sz w:val="28"/>
        </w:rPr>
      </w:pPr>
      <w:r>
        <w:rPr>
          <w:color w:val="181818"/>
          <w:sz w:val="28"/>
        </w:rPr>
        <w:t>Формирование приёмов работы с информацией: умения правильно выбирать источники информации, находить в них и отбирать информацию в соответствии с учебной задачей;</w:t>
      </w:r>
    </w:p>
    <w:p w14:paraId="5D000000">
      <w:pPr>
        <w:pStyle w:val="Style_4"/>
        <w:numPr>
          <w:ilvl w:val="0"/>
          <w:numId w:val="4"/>
        </w:numPr>
        <w:spacing w:after="0" w:before="0" w:line="322" w:lineRule="atLeast"/>
        <w:ind/>
        <w:rPr>
          <w:color w:val="181818"/>
          <w:sz w:val="28"/>
        </w:rPr>
      </w:pPr>
      <w:r>
        <w:rPr>
          <w:color w:val="181818"/>
          <w:sz w:val="28"/>
        </w:rPr>
        <w:t xml:space="preserve"> Понимать информацию, представленную в различной знаковой форме – в виде текстов, таблиц, диаграмм, графиков, рисунков и т.д.;</w:t>
      </w:r>
    </w:p>
    <w:p w14:paraId="5E000000">
      <w:pPr>
        <w:pStyle w:val="Style_4"/>
        <w:numPr>
          <w:ilvl w:val="0"/>
          <w:numId w:val="4"/>
        </w:numPr>
        <w:spacing w:after="0" w:before="0" w:line="322" w:lineRule="atLeast"/>
        <w:ind/>
        <w:rPr>
          <w:color w:val="181818"/>
          <w:sz w:val="28"/>
        </w:rPr>
      </w:pPr>
      <w:r>
        <w:rPr>
          <w:color w:val="181818"/>
          <w:sz w:val="28"/>
        </w:rPr>
        <w:t>Развитие коммуникативных умений  и овладение опытом межличностной коммуникации,  корректное ведение диалога и участие в дискуссии; участие в работе группы в соответствии с обозначенной ролью.</w:t>
      </w:r>
    </w:p>
    <w:p w14:paraId="5F000000">
      <w:pPr>
        <w:pStyle w:val="Style_4"/>
        <w:spacing w:after="0" w:before="0" w:line="322" w:lineRule="atLeast"/>
        <w:ind w:left="1440"/>
        <w:rPr>
          <w:color w:val="181818"/>
          <w:sz w:val="28"/>
        </w:rPr>
      </w:pPr>
    </w:p>
    <w:p w14:paraId="60000000">
      <w:pPr>
        <w:pStyle w:val="Style_4"/>
        <w:spacing w:after="0" w:before="0" w:line="322" w:lineRule="atLeast"/>
        <w:ind w:left="1440"/>
        <w:rPr>
          <w:color w:val="181818"/>
          <w:sz w:val="28"/>
        </w:rPr>
      </w:pPr>
    </w:p>
    <w:p w14:paraId="61000000">
      <w:pPr>
        <w:pStyle w:val="Style_4"/>
        <w:spacing w:after="0" w:before="0" w:line="322" w:lineRule="atLeast"/>
        <w:ind/>
        <w:rPr>
          <w:b w:val="1"/>
          <w:color w:val="181818"/>
          <w:sz w:val="28"/>
        </w:rPr>
      </w:pPr>
    </w:p>
    <w:p w14:paraId="62000000">
      <w:pPr>
        <w:pStyle w:val="Style_4"/>
        <w:spacing w:after="0" w:before="0" w:line="322" w:lineRule="atLeast"/>
        <w:ind/>
        <w:rPr>
          <w:b w:val="1"/>
          <w:color w:val="181818"/>
          <w:sz w:val="28"/>
        </w:rPr>
      </w:pPr>
      <w:r>
        <w:rPr>
          <w:b w:val="1"/>
          <w:color w:val="181818"/>
          <w:sz w:val="28"/>
        </w:rPr>
        <w:t>Предметные результаты:</w:t>
      </w:r>
    </w:p>
    <w:p w14:paraId="63000000">
      <w:pPr>
        <w:pStyle w:val="Style_4"/>
        <w:spacing w:after="0" w:before="0" w:line="322" w:lineRule="atLeast"/>
        <w:ind w:left="720"/>
        <w:rPr>
          <w:b w:val="1"/>
          <w:color w:val="181818"/>
          <w:sz w:val="28"/>
        </w:rPr>
      </w:pPr>
    </w:p>
    <w:p w14:paraId="64000000">
      <w:pPr>
        <w:pStyle w:val="Style_4"/>
        <w:numPr>
          <w:ilvl w:val="0"/>
          <w:numId w:val="5"/>
        </w:numPr>
        <w:spacing w:after="0" w:before="0" w:line="322" w:lineRule="atLeast"/>
        <w:ind/>
        <w:rPr>
          <w:color w:val="181818"/>
          <w:sz w:val="28"/>
        </w:rPr>
      </w:pPr>
      <w:r>
        <w:rPr>
          <w:color w:val="181818"/>
          <w:sz w:val="28"/>
        </w:rPr>
        <w:t>В ценностно-ориентированной сфере – сформированность представлений об экологии как одном из важнейших направлений изучения взаимосвязей и взаимодействий между  природой  и человеком , как важнейшем элементе культурного опыта человечества;</w:t>
      </w:r>
    </w:p>
    <w:p w14:paraId="65000000">
      <w:pPr>
        <w:pStyle w:val="Style_4"/>
        <w:numPr>
          <w:ilvl w:val="0"/>
          <w:numId w:val="5"/>
        </w:numPr>
        <w:spacing w:after="0" w:before="0" w:line="322" w:lineRule="atLeast"/>
        <w:ind/>
        <w:rPr>
          <w:color w:val="181818"/>
          <w:sz w:val="28"/>
        </w:rPr>
      </w:pPr>
      <w:r>
        <w:rPr>
          <w:color w:val="181818"/>
          <w:sz w:val="28"/>
        </w:rPr>
        <w:t>В познавательной сфере – расширение представлений о взаимосвязи человека и домашних животных; освоение элементарных естественнонаучных знаний, необходимых для понимания важности соблюдения правил содержания домашних  животных (кормление, выгул, обустройство мест содержания  и т. д.); понимание зависимости внешнего вида животного и его физического состояния; применение полученных знаний   умений в повседневной жизни для ухода за питомцами; для осознанного соблюдения норм и правил безопасного поведения при встрече с чужими  или бездомными животными;</w:t>
      </w:r>
    </w:p>
    <w:p w14:paraId="66000000">
      <w:pPr>
        <w:pStyle w:val="Style_4"/>
        <w:numPr>
          <w:ilvl w:val="0"/>
          <w:numId w:val="5"/>
        </w:numPr>
        <w:spacing w:after="0" w:before="0" w:line="322" w:lineRule="atLeast"/>
        <w:ind/>
        <w:rPr>
          <w:color w:val="181818"/>
          <w:sz w:val="28"/>
        </w:rPr>
      </w:pPr>
      <w:r>
        <w:rPr>
          <w:color w:val="181818"/>
          <w:sz w:val="28"/>
        </w:rPr>
        <w:t>В трудовой сфере -  владение навыками ухода за домашними питомцами;</w:t>
      </w:r>
    </w:p>
    <w:p w14:paraId="67000000">
      <w:pPr>
        <w:pStyle w:val="Style_4"/>
        <w:numPr>
          <w:ilvl w:val="0"/>
          <w:numId w:val="5"/>
        </w:numPr>
        <w:spacing w:after="0" w:before="0" w:line="322" w:lineRule="atLeast"/>
        <w:ind/>
        <w:rPr>
          <w:color w:val="181818"/>
          <w:sz w:val="28"/>
        </w:rPr>
      </w:pPr>
      <w:r>
        <w:rPr>
          <w:color w:val="181818"/>
          <w:sz w:val="28"/>
        </w:rPr>
        <w:t>В эстетической сфере – умение видеть красоту и выразительность домашних животных;</w:t>
      </w:r>
    </w:p>
    <w:p w14:paraId="68000000">
      <w:pPr>
        <w:pStyle w:val="Style_4"/>
        <w:numPr>
          <w:ilvl w:val="0"/>
          <w:numId w:val="5"/>
        </w:numPr>
        <w:spacing w:after="0" w:before="0" w:line="322" w:lineRule="atLeast"/>
        <w:ind/>
        <w:rPr>
          <w:color w:val="181818"/>
          <w:sz w:val="28"/>
        </w:rPr>
      </w:pPr>
      <w:r>
        <w:rPr>
          <w:color w:val="181818"/>
          <w:sz w:val="28"/>
        </w:rPr>
        <w:t xml:space="preserve">В сфере физической культуры – элемментарные представления о значении совместных прогулок, игр с домашними </w:t>
      </w:r>
      <w:r>
        <w:rPr>
          <w:sz w:val="28"/>
        </w:rPr>
        <w:t>питомцами, о пользе нормированной физической нагрузки на здоровье, выносливость, эмоциональный настрой (свой и своего питомца).</w:t>
      </w:r>
    </w:p>
    <w:p w14:paraId="69000000">
      <w:pPr>
        <w:pStyle w:val="Style_4"/>
        <w:spacing w:after="0" w:before="0" w:line="322" w:lineRule="atLeast"/>
        <w:ind w:left="720"/>
        <w:rPr>
          <w:b w:val="1"/>
          <w:color w:val="181818"/>
          <w:sz w:val="28"/>
        </w:rPr>
      </w:pPr>
    </w:p>
    <w:p w14:paraId="6A000000">
      <w:pPr>
        <w:pStyle w:val="Style_4"/>
        <w:spacing w:after="0" w:before="0" w:line="322" w:lineRule="atLeast"/>
        <w:ind w:left="720"/>
        <w:rPr>
          <w:b w:val="1"/>
          <w:color w:val="181818"/>
          <w:sz w:val="28"/>
        </w:rPr>
      </w:pPr>
    </w:p>
    <w:p w14:paraId="6B000000">
      <w:pPr>
        <w:pStyle w:val="Style_4"/>
        <w:spacing w:after="0" w:before="0" w:line="322" w:lineRule="atLeast"/>
        <w:ind/>
        <w:rPr>
          <w:b w:val="1"/>
          <w:color w:val="181818"/>
          <w:sz w:val="28"/>
        </w:rPr>
      </w:pPr>
      <w:r>
        <w:rPr>
          <w:b w:val="1"/>
          <w:color w:val="181818"/>
          <w:sz w:val="28"/>
        </w:rPr>
        <w:t>Планируемые результаты.</w:t>
      </w:r>
    </w:p>
    <w:p w14:paraId="6C000000">
      <w:pPr>
        <w:pStyle w:val="Style_3"/>
        <w:spacing w:after="0" w:before="0" w:line="15" w:lineRule="atLeast"/>
        <w:ind/>
        <w:jc w:val="both"/>
        <w:rPr>
          <w:rFonts w:ascii="Calibri" w:hAnsi="Calibri"/>
          <w:color w:val="000000"/>
          <w:sz w:val="28"/>
        </w:rPr>
      </w:pPr>
      <w:r>
        <w:rPr>
          <w:b w:val="1"/>
          <w:color w:val="000000"/>
          <w:sz w:val="28"/>
        </w:rPr>
        <w:t>К  концу 1-го года обучения  учащиеся узнают:</w:t>
      </w:r>
    </w:p>
    <w:p w14:paraId="6D000000">
      <w:pPr>
        <w:pStyle w:val="Style_3"/>
        <w:spacing w:after="0" w:before="0" w:line="15" w:lineRule="atLeast"/>
        <w:ind/>
        <w:rPr>
          <w:rFonts w:ascii="Calibri" w:hAnsi="Calibri"/>
          <w:color w:val="000000"/>
          <w:sz w:val="28"/>
        </w:rPr>
      </w:pPr>
      <w:r>
        <w:rPr>
          <w:color w:val="000000"/>
          <w:sz w:val="28"/>
        </w:rPr>
        <w:t>- о домашних животных как особой группе в животном мире, их разнообразии и  роли в жизни человека;</w:t>
      </w:r>
    </w:p>
    <w:p w14:paraId="6E000000">
      <w:pPr>
        <w:pStyle w:val="Style_3"/>
        <w:spacing w:after="0" w:before="0" w:line="15" w:lineRule="atLeast"/>
        <w:ind/>
        <w:rPr>
          <w:rFonts w:ascii="Calibri" w:hAnsi="Calibri"/>
          <w:color w:val="000000"/>
          <w:sz w:val="28"/>
        </w:rPr>
      </w:pPr>
      <w:r>
        <w:rPr>
          <w:color w:val="000000"/>
          <w:sz w:val="28"/>
        </w:rPr>
        <w:t>- об ответственности человека за домашних животных и формах проявления этой ответственности;</w:t>
      </w:r>
    </w:p>
    <w:p w14:paraId="6F000000">
      <w:pPr>
        <w:pStyle w:val="Style_3"/>
        <w:spacing w:after="0" w:before="0" w:line="15" w:lineRule="atLeast"/>
        <w:ind/>
        <w:rPr>
          <w:rFonts w:ascii="Calibri" w:hAnsi="Calibri"/>
          <w:color w:val="000000"/>
          <w:sz w:val="28"/>
        </w:rPr>
      </w:pPr>
      <w:r>
        <w:rPr>
          <w:color w:val="000000"/>
          <w:sz w:val="28"/>
        </w:rPr>
        <w:t>- историю одомашнивания животных, причины одомашнивания;</w:t>
      </w:r>
    </w:p>
    <w:p w14:paraId="70000000">
      <w:pPr>
        <w:pStyle w:val="Style_4"/>
        <w:spacing w:after="0" w:before="0" w:line="322" w:lineRule="atLeast"/>
        <w:ind/>
        <w:rPr>
          <w:b w:val="1"/>
          <w:color w:val="181818"/>
          <w:sz w:val="28"/>
        </w:rPr>
      </w:pPr>
      <w:r>
        <w:rPr>
          <w:color w:val="000000"/>
          <w:sz w:val="28"/>
        </w:rPr>
        <w:t>- о разнообразии животных, особенностях  их  внешнего строения и особенностях содержания.</w:t>
      </w:r>
    </w:p>
    <w:p w14:paraId="71000000">
      <w:pPr>
        <w:pStyle w:val="Style_3"/>
        <w:spacing w:after="0" w:before="0" w:line="15" w:lineRule="atLeast"/>
        <w:ind/>
        <w:jc w:val="both"/>
        <w:rPr>
          <w:rFonts w:ascii="Calibri" w:hAnsi="Calibri"/>
          <w:color w:val="000000"/>
          <w:sz w:val="28"/>
        </w:rPr>
      </w:pPr>
      <w:r>
        <w:rPr>
          <w:b w:val="1"/>
          <w:color w:val="000000"/>
          <w:sz w:val="28"/>
        </w:rPr>
        <w:t>- к  концу 1-го года обучения учащиеся научатся:</w:t>
      </w:r>
    </w:p>
    <w:p w14:paraId="72000000">
      <w:pPr>
        <w:pStyle w:val="Style_3"/>
        <w:spacing w:after="0" w:before="0" w:line="15" w:lineRule="atLeast"/>
        <w:ind/>
        <w:rPr>
          <w:rFonts w:ascii="Calibri" w:hAnsi="Calibri"/>
          <w:color w:val="000000"/>
          <w:sz w:val="28"/>
        </w:rPr>
      </w:pPr>
      <w:r>
        <w:rPr>
          <w:color w:val="000000"/>
          <w:sz w:val="28"/>
        </w:rPr>
        <w:t>- основным принципам ухода за домашними питомцами;</w:t>
      </w:r>
    </w:p>
    <w:p w14:paraId="73000000">
      <w:pPr>
        <w:pStyle w:val="Style_3"/>
        <w:spacing w:after="0" w:before="0" w:line="15" w:lineRule="atLeast"/>
        <w:ind/>
        <w:rPr>
          <w:rFonts w:ascii="Calibri" w:hAnsi="Calibri"/>
          <w:color w:val="000000"/>
          <w:sz w:val="28"/>
        </w:rPr>
      </w:pPr>
      <w:r>
        <w:rPr>
          <w:color w:val="000000"/>
          <w:sz w:val="28"/>
        </w:rPr>
        <w:t>- основным правилам обучения  домашнего животного;</w:t>
      </w:r>
    </w:p>
    <w:p w14:paraId="74000000">
      <w:pPr>
        <w:pStyle w:val="Style_3"/>
        <w:spacing w:after="0" w:before="0" w:line="15" w:lineRule="atLeast"/>
        <w:ind/>
        <w:rPr>
          <w:rFonts w:ascii="Calibri" w:hAnsi="Calibri"/>
          <w:color w:val="000000"/>
          <w:sz w:val="28"/>
        </w:rPr>
      </w:pPr>
      <w:r>
        <w:rPr>
          <w:color w:val="000000"/>
          <w:sz w:val="28"/>
        </w:rPr>
        <w:t>- навыкам соблюдения личной гигиены при общении с аквариумными рыбками, домашними грызунами, кроликами;</w:t>
      </w:r>
    </w:p>
    <w:p w14:paraId="75000000">
      <w:pPr>
        <w:pStyle w:val="Style_3"/>
        <w:spacing w:after="0" w:before="0" w:line="15" w:lineRule="atLeast"/>
        <w:ind/>
        <w:rPr>
          <w:rFonts w:ascii="Calibri" w:hAnsi="Calibri"/>
          <w:color w:val="000000"/>
          <w:sz w:val="28"/>
        </w:rPr>
      </w:pPr>
      <w:r>
        <w:rPr>
          <w:color w:val="000000"/>
          <w:sz w:val="28"/>
        </w:rPr>
        <w:t>-правилам правильного кормления домашних питомцев;</w:t>
      </w:r>
    </w:p>
    <w:p w14:paraId="76000000">
      <w:pPr>
        <w:pStyle w:val="Style_4"/>
        <w:spacing w:after="0" w:before="0" w:line="322" w:lineRule="atLeast"/>
        <w:ind/>
        <w:rPr>
          <w:b w:val="1"/>
          <w:color w:val="181818"/>
          <w:sz w:val="28"/>
        </w:rPr>
      </w:pPr>
      <w:r>
        <w:rPr>
          <w:rStyle w:val="Style_5_ch"/>
          <w:color w:val="000000"/>
          <w:sz w:val="28"/>
        </w:rPr>
        <w:t>-пользоваться различными справочниками по уходу за домашними питомцами.</w:t>
      </w:r>
    </w:p>
    <w:p w14:paraId="77000000">
      <w:pPr>
        <w:spacing w:after="150" w:line="240" w:lineRule="auto"/>
        <w:ind/>
        <w:rPr>
          <w:rFonts w:ascii="Arial" w:hAnsi="Arial"/>
          <w:color w:val="181818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Формы контроля:</w:t>
      </w:r>
    </w:p>
    <w:p w14:paraId="78000000">
      <w:pPr>
        <w:numPr>
          <w:ilvl w:val="0"/>
          <w:numId w:val="6"/>
        </w:numPr>
        <w:spacing w:after="30" w:before="30" w:line="15" w:lineRule="atLeast"/>
        <w:ind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организация тестирования и контрольных опросов;</w:t>
      </w:r>
    </w:p>
    <w:p w14:paraId="79000000">
      <w:pPr>
        <w:numPr>
          <w:ilvl w:val="0"/>
          <w:numId w:val="6"/>
        </w:numPr>
        <w:spacing w:after="30" w:before="30" w:line="15" w:lineRule="atLeast"/>
        <w:ind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- проведение викторин, смотров знаний;</w:t>
      </w:r>
    </w:p>
    <w:p w14:paraId="7A000000">
      <w:pPr>
        <w:numPr>
          <w:ilvl w:val="0"/>
          <w:numId w:val="6"/>
        </w:numPr>
        <w:spacing w:after="30" w:before="30" w:line="15" w:lineRule="atLeast"/>
        <w:ind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4"/>
          <w:highlight w:val="white"/>
        </w:rPr>
        <w:t>- организация игр-тренингов.</w:t>
      </w:r>
    </w:p>
    <w:p w14:paraId="7B000000">
      <w:pPr>
        <w:rPr>
          <w:b w:val="1"/>
          <w:sz w:val="28"/>
        </w:rPr>
      </w:pPr>
    </w:p>
    <w:p w14:paraId="7C000000">
      <w:pPr>
        <w:rPr>
          <w:b w:val="1"/>
          <w:sz w:val="28"/>
        </w:rPr>
      </w:pPr>
    </w:p>
    <w:p w14:paraId="7D000000">
      <w:pPr>
        <w:rPr>
          <w:b w:val="1"/>
          <w:sz w:val="28"/>
        </w:rPr>
      </w:pPr>
    </w:p>
    <w:p w14:paraId="7E000000">
      <w:pPr>
        <w:rPr>
          <w:b w:val="1"/>
          <w:sz w:val="28"/>
        </w:rPr>
      </w:pPr>
    </w:p>
    <w:p w14:paraId="7F000000">
      <w:pPr>
        <w:rPr>
          <w:b w:val="1"/>
          <w:sz w:val="28"/>
        </w:rPr>
      </w:pPr>
    </w:p>
    <w:p w14:paraId="80000000">
      <w:pPr>
        <w:rPr>
          <w:b w:val="1"/>
          <w:sz w:val="28"/>
        </w:rPr>
      </w:pPr>
    </w:p>
    <w:p w14:paraId="81000000">
      <w:pPr>
        <w:rPr>
          <w:b w:val="1"/>
          <w:sz w:val="28"/>
        </w:rPr>
      </w:pPr>
    </w:p>
    <w:p w14:paraId="82000000">
      <w:pPr>
        <w:rPr>
          <w:b w:val="1"/>
          <w:sz w:val="28"/>
        </w:rPr>
      </w:pPr>
    </w:p>
    <w:p w14:paraId="83000000">
      <w:pPr>
        <w:rPr>
          <w:b w:val="1"/>
          <w:sz w:val="28"/>
        </w:rPr>
      </w:pPr>
    </w:p>
    <w:p w14:paraId="84000000">
      <w:pPr>
        <w:rPr>
          <w:b w:val="1"/>
          <w:sz w:val="28"/>
        </w:rPr>
      </w:pPr>
    </w:p>
    <w:p w14:paraId="85000000">
      <w:pPr>
        <w:rPr>
          <w:b w:val="1"/>
          <w:sz w:val="28"/>
        </w:rPr>
      </w:pPr>
    </w:p>
    <w:p w14:paraId="86000000">
      <w:pPr>
        <w:rPr>
          <w:b w:val="1"/>
          <w:sz w:val="28"/>
        </w:rPr>
      </w:pPr>
    </w:p>
    <w:p w14:paraId="87000000">
      <w:pPr>
        <w:rPr>
          <w:b w:val="1"/>
          <w:sz w:val="28"/>
        </w:rPr>
      </w:pPr>
    </w:p>
    <w:p w14:paraId="88000000">
      <w:pPr>
        <w:rPr>
          <w:b w:val="1"/>
          <w:sz w:val="28"/>
        </w:rPr>
      </w:pPr>
      <w:r>
        <w:rPr>
          <w:b w:val="1"/>
          <w:sz w:val="28"/>
        </w:rPr>
        <w:t xml:space="preserve">                  </w:t>
      </w:r>
    </w:p>
    <w:p w14:paraId="89000000">
      <w:pPr>
        <w:rPr>
          <w:b w:val="1"/>
          <w:sz w:val="28"/>
        </w:rPr>
      </w:pPr>
    </w:p>
    <w:p w14:paraId="8A000000">
      <w:pPr>
        <w:rPr>
          <w:b w:val="1"/>
          <w:sz w:val="28"/>
        </w:rPr>
      </w:pPr>
    </w:p>
    <w:p w14:paraId="8B000000">
      <w:pPr>
        <w:rPr>
          <w:b w:val="1"/>
          <w:sz w:val="28"/>
        </w:rPr>
      </w:pPr>
    </w:p>
    <w:p w14:paraId="8C000000">
      <w:pPr>
        <w:rPr>
          <w:b w:val="1"/>
          <w:sz w:val="28"/>
        </w:rPr>
      </w:pPr>
    </w:p>
    <w:p w14:paraId="8D000000">
      <w:pPr>
        <w:rPr>
          <w:b w:val="1"/>
          <w:sz w:val="28"/>
        </w:rPr>
      </w:pPr>
    </w:p>
    <w:p w14:paraId="8E000000">
      <w:pPr>
        <w:rPr>
          <w:b w:val="1"/>
          <w:sz w:val="28"/>
        </w:rPr>
      </w:pPr>
    </w:p>
    <w:p w14:paraId="8F000000">
      <w:pPr>
        <w:rPr>
          <w:b w:val="1"/>
          <w:sz w:val="28"/>
        </w:rPr>
      </w:pPr>
    </w:p>
    <w:p w14:paraId="90000000">
      <w:pPr>
        <w:rPr>
          <w:rFonts w:ascii="Times New Roman" w:hAnsi="Times New Roman"/>
          <w:b w:val="1"/>
          <w:sz w:val="28"/>
        </w:rPr>
      </w:pPr>
    </w:p>
    <w:p w14:paraId="91000000">
      <w:pPr>
        <w:ind w:firstLine="1405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Содержание тем курса 1 класс (33 часа)</w:t>
      </w:r>
    </w:p>
    <w:p w14:paraId="92000000">
      <w:pPr>
        <w:pStyle w:val="Style_3"/>
        <w:spacing w:after="150" w:before="0"/>
        <w:ind/>
        <w:rPr>
          <w:color w:val="333333"/>
          <w:sz w:val="28"/>
        </w:rPr>
      </w:pPr>
      <w:r>
        <w:rPr>
          <w:b w:val="1"/>
          <w:color w:val="333333"/>
          <w:sz w:val="28"/>
          <w:highlight w:val="white"/>
        </w:rPr>
        <w:t>Раздел 1. Давай познакомимся. ( 8 часов)</w:t>
      </w:r>
      <w:r>
        <w:rPr>
          <w:color w:val="333333"/>
          <w:sz w:val="28"/>
          <w:highlight w:val="white"/>
        </w:rPr>
        <w:t> Почему люди заводят домашних животных. Выбор питомца – очень ответственный шаг. Вместе нам – лучше. Давайте познакомимся. Карнавал животных. Первый шаг – очень ответственный. Выставка литературы, посвященной домашним питомцам с презентацией книг.</w:t>
      </w:r>
    </w:p>
    <w:p w14:paraId="93000000">
      <w:pPr>
        <w:pStyle w:val="Style_3"/>
        <w:spacing w:after="150" w:before="0"/>
        <w:ind/>
        <w:rPr>
          <w:color w:val="333333"/>
          <w:sz w:val="28"/>
        </w:rPr>
      </w:pPr>
      <w:r>
        <w:rPr>
          <w:b w:val="1"/>
          <w:color w:val="333333"/>
          <w:sz w:val="28"/>
          <w:highlight w:val="white"/>
        </w:rPr>
        <w:t>Раздел 2. Как мы появились в доме человека. Мы очень разные.  (6 часов) </w:t>
      </w:r>
      <w:r>
        <w:rPr>
          <w:color w:val="333333"/>
          <w:sz w:val="28"/>
          <w:highlight w:val="white"/>
        </w:rPr>
        <w:t>Как кошки и собаки появились в доме человека. Знакомимся с родословным деревом кошек и собак. Удивительные факты про кошачьих и собачьих. Такие разные собаки, такие разные кошки.</w:t>
      </w:r>
      <w:r>
        <w:rPr>
          <w:color w:val="333333"/>
          <w:sz w:val="28"/>
        </w:rPr>
        <w:t xml:space="preserve"> </w:t>
      </w:r>
      <w:r>
        <w:rPr>
          <w:color w:val="333333"/>
          <w:sz w:val="28"/>
          <w:highlight w:val="white"/>
        </w:rPr>
        <w:t>Газета про хвостатых-полосатых.</w:t>
      </w:r>
    </w:p>
    <w:p w14:paraId="94000000">
      <w:pPr>
        <w:pStyle w:val="Style_3"/>
        <w:spacing w:after="150" w:before="0"/>
        <w:ind/>
        <w:rPr>
          <w:color w:val="333333"/>
          <w:sz w:val="28"/>
        </w:rPr>
      </w:pPr>
      <w:r>
        <w:rPr>
          <w:b w:val="1"/>
          <w:color w:val="333333"/>
          <w:sz w:val="28"/>
          <w:highlight w:val="white"/>
        </w:rPr>
        <w:t>Раздел 3. Как мы устроены и как за нами ухаживать. (6 часов)</w:t>
      </w:r>
      <w:r>
        <w:rPr>
          <w:color w:val="333333"/>
          <w:sz w:val="28"/>
          <w:highlight w:val="white"/>
        </w:rPr>
        <w:t>. Как ухаживать за нашими питомцами. Четыре лапы, хвост и не только. Удивительные факты про кошачьих и собачьих. Как за нами ухаживать. Как я ухаживаю за своим питомцем. Каждой кошке и собаке нужен дом</w:t>
      </w:r>
    </w:p>
    <w:p w14:paraId="95000000">
      <w:pPr>
        <w:pStyle w:val="Style_3"/>
        <w:spacing w:after="150" w:before="0"/>
        <w:ind/>
        <w:rPr>
          <w:color w:val="333333"/>
          <w:sz w:val="28"/>
        </w:rPr>
      </w:pPr>
      <w:r>
        <w:rPr>
          <w:b w:val="1"/>
          <w:color w:val="333333"/>
          <w:sz w:val="28"/>
          <w:highlight w:val="white"/>
        </w:rPr>
        <w:t>Раздел 4. Школа для животных: как правильно воспитывать питомцев.(4 часа)</w:t>
      </w:r>
      <w:r>
        <w:rPr>
          <w:color w:val="333333"/>
          <w:sz w:val="28"/>
          <w:highlight w:val="white"/>
        </w:rPr>
        <w:t> </w:t>
      </w:r>
    </w:p>
    <w:p w14:paraId="96000000">
      <w:pPr>
        <w:pStyle w:val="Style_3"/>
        <w:spacing w:after="150" w:before="0"/>
        <w:ind/>
        <w:rPr>
          <w:color w:val="333333"/>
          <w:sz w:val="28"/>
        </w:rPr>
      </w:pPr>
      <w:r>
        <w:rPr>
          <w:color w:val="333333"/>
          <w:sz w:val="28"/>
          <w:highlight w:val="white"/>
        </w:rPr>
        <w:t>Общение в мире животных. На каком языке общаются кошки и собаки. Пойми меня! Озвучиваем фильм. Школа «Четыре лапы». Мой питомец</w:t>
      </w:r>
    </w:p>
    <w:p w14:paraId="97000000">
      <w:pPr>
        <w:pStyle w:val="Style_3"/>
        <w:spacing w:after="150" w:before="0"/>
        <w:ind/>
        <w:rPr>
          <w:color w:val="333333"/>
          <w:sz w:val="28"/>
        </w:rPr>
      </w:pPr>
      <w:r>
        <w:rPr>
          <w:b w:val="1"/>
          <w:color w:val="333333"/>
          <w:sz w:val="28"/>
          <w:highlight w:val="white"/>
        </w:rPr>
        <w:t>Раздел 5. На приёме у Айболита.</w:t>
      </w:r>
      <w:r>
        <w:rPr>
          <w:color w:val="333333"/>
          <w:sz w:val="28"/>
          <w:highlight w:val="white"/>
        </w:rPr>
        <w:t> </w:t>
      </w:r>
      <w:r>
        <w:rPr>
          <w:b w:val="1"/>
          <w:color w:val="333333"/>
          <w:sz w:val="28"/>
          <w:highlight w:val="white"/>
        </w:rPr>
        <w:t>(4 часа). </w:t>
      </w:r>
      <w:r>
        <w:rPr>
          <w:color w:val="333333"/>
          <w:sz w:val="28"/>
          <w:highlight w:val="white"/>
        </w:rPr>
        <w:t>Будь здоров! Невидимые, но опасные: кого можно увидеть под микроскопом. На приеме у Айболита. Конкурс плакатов «Важные правила»</w:t>
      </w:r>
    </w:p>
    <w:p w14:paraId="98000000">
      <w:pPr>
        <w:pStyle w:val="Style_3"/>
        <w:spacing w:after="150" w:before="0"/>
        <w:ind/>
        <w:rPr>
          <w:color w:val="333333"/>
          <w:sz w:val="28"/>
        </w:rPr>
      </w:pPr>
      <w:r>
        <w:rPr>
          <w:b w:val="1"/>
          <w:color w:val="333333"/>
          <w:sz w:val="28"/>
          <w:highlight w:val="white"/>
        </w:rPr>
        <w:t>Раздел 6. Мы с тобой - друзья!</w:t>
      </w:r>
      <w:r>
        <w:rPr>
          <w:color w:val="333333"/>
          <w:sz w:val="28"/>
          <w:highlight w:val="white"/>
        </w:rPr>
        <w:t> </w:t>
      </w:r>
      <w:r>
        <w:rPr>
          <w:b w:val="1"/>
          <w:color w:val="333333"/>
          <w:sz w:val="28"/>
          <w:highlight w:val="white"/>
        </w:rPr>
        <w:t>(5 часов) </w:t>
      </w:r>
      <w:r>
        <w:rPr>
          <w:color w:val="333333"/>
          <w:sz w:val="28"/>
          <w:highlight w:val="white"/>
        </w:rPr>
        <w:t>Образы животных в произведениях искусства. Знаменитые кошки и собаки. Необычная прогулка. Про наши праздники и будни. Среди нас тоже есть звезды! Коллективный проект «Удивительная выставка»</w:t>
      </w:r>
    </w:p>
    <w:p w14:paraId="99000000">
      <w:pPr>
        <w:tabs>
          <w:tab w:leader="none" w:pos="1609" w:val="left"/>
        </w:tabs>
        <w:ind/>
        <w:rPr>
          <w:rFonts w:ascii="Times New Roman" w:hAnsi="Times New Roman"/>
          <w:sz w:val="28"/>
        </w:rPr>
      </w:pPr>
    </w:p>
    <w:p w14:paraId="9A000000">
      <w:pPr>
        <w:tabs>
          <w:tab w:leader="none" w:pos="1609" w:val="left"/>
        </w:tabs>
        <w:ind/>
        <w:rPr>
          <w:rFonts w:ascii="Times New Roman" w:hAnsi="Times New Roman"/>
          <w:sz w:val="28"/>
        </w:rPr>
      </w:pPr>
    </w:p>
    <w:p w14:paraId="9B000000">
      <w:pPr>
        <w:tabs>
          <w:tab w:leader="none" w:pos="1609" w:val="left"/>
        </w:tabs>
        <w:ind/>
        <w:rPr>
          <w:rFonts w:ascii="Times New Roman" w:hAnsi="Times New Roman"/>
          <w:sz w:val="28"/>
        </w:rPr>
      </w:pPr>
    </w:p>
    <w:p w14:paraId="9C000000">
      <w:pPr>
        <w:tabs>
          <w:tab w:leader="none" w:pos="1609" w:val="left"/>
        </w:tabs>
        <w:ind/>
        <w:rPr>
          <w:rFonts w:ascii="Times New Roman" w:hAnsi="Times New Roman"/>
          <w:sz w:val="28"/>
        </w:rPr>
      </w:pPr>
    </w:p>
    <w:p w14:paraId="9D000000">
      <w:pPr>
        <w:tabs>
          <w:tab w:leader="none" w:pos="1609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9E000000">
      <w:pPr>
        <w:tabs>
          <w:tab w:leader="none" w:pos="1609" w:val="left"/>
        </w:tabs>
        <w:ind/>
        <w:rPr>
          <w:rFonts w:ascii="Times New Roman" w:hAnsi="Times New Roman"/>
          <w:b w:val="1"/>
          <w:sz w:val="28"/>
        </w:rPr>
      </w:pPr>
    </w:p>
    <w:p w14:paraId="9F000000">
      <w:pPr>
        <w:tabs>
          <w:tab w:leader="none" w:pos="1609" w:val="left"/>
        </w:tabs>
        <w:ind/>
        <w:rPr>
          <w:rFonts w:ascii="Times New Roman" w:hAnsi="Times New Roman"/>
          <w:b w:val="1"/>
          <w:sz w:val="28"/>
        </w:rPr>
      </w:pPr>
    </w:p>
    <w:p w14:paraId="A0000000">
      <w:pPr>
        <w:tabs>
          <w:tab w:leader="none" w:pos="1609" w:val="left"/>
        </w:tabs>
        <w:ind/>
        <w:rPr>
          <w:rFonts w:ascii="Times New Roman" w:hAnsi="Times New Roman"/>
          <w:b w:val="1"/>
          <w:sz w:val="28"/>
        </w:rPr>
      </w:pPr>
    </w:p>
    <w:p w14:paraId="A1000000">
      <w:pPr>
        <w:tabs>
          <w:tab w:leader="none" w:pos="1609" w:val="left"/>
        </w:tabs>
        <w:ind w:firstLine="1124"/>
        <w:rPr>
          <w:rFonts w:ascii="Times New Roman" w:hAnsi="Times New Roman"/>
          <w:b w:val="1"/>
          <w:sz w:val="28"/>
        </w:rPr>
      </w:pPr>
    </w:p>
    <w:p w14:paraId="A2000000">
      <w:pPr>
        <w:tabs>
          <w:tab w:leader="none" w:pos="1609" w:val="left"/>
        </w:tabs>
        <w:ind w:firstLine="1124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Календарно-тематическое планирование 1 класс (33 часа)</w:t>
      </w:r>
    </w:p>
    <w:tbl>
      <w:tblPr>
        <w:tblStyle w:val="Style_6"/>
        <w:tblW w:type="auto" w:w="0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7"/>
        <w:gridCol w:w="2550"/>
        <w:gridCol w:w="700"/>
        <w:gridCol w:w="4200"/>
        <w:gridCol w:w="1544"/>
      </w:tblGrid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часов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 занятия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 w:line="240" w:lineRule="auto"/>
              <w:ind w:firstLine="48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Почему люди заводят домашних животных. Выбор питомца – очень ответственный шаг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презентация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06.09.2024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3"/>
              <w:rPr>
                <w:b w:val="1"/>
                <w:color w:val="000000"/>
              </w:rPr>
            </w:pPr>
            <w:r>
              <w:rPr>
                <w:color w:val="333333"/>
                <w:highlight w:val="white"/>
              </w:rPr>
              <w:t>Вместе нам - лучше</w:t>
            </w:r>
          </w:p>
          <w:p w14:paraId="AF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в рабочей тетради с последующим обсуждением.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13.09.2024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Давайте познакомимся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презентация., ролевая игра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20.09.2024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Карнавал животных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Арт-технология.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27.09.2024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Карнавал животных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Викторина 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04.10.2024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Первый шаг – очень ответственный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в рабочей тетради с последующим обсуждением.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11.10.2024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Выставка литературы, посвященной домашним питомцам с презентацией книг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о домашних питомцах.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18.10.2024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Выставка литературы, посвященной домашним питомцам с презентацией книг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книг о животных.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25.10.2024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Как кошки и собаки появились в доме человека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презентация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08.11.2024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Знакомимся с родословным деревом кошек и собак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презентация.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15.11.2024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Удивительные факты про кошачьих и собачьих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Коллективный проект.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22.11.2024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Такие разные собаки, такие разные кошки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презентация, выполнение заданий в рабочей тетради.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29.11.2024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Такие разные и такие прекрасные!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в рабочей тетради с последующим обсуждением.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06.12.2024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Газета про хвостатых-полосатых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Коллективный проект.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13.12.2024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Как ухаживать за нашими питомцами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презентация.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20.12.2024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Четыре лапы, хвост и не только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Выполнение заданий в рабочей тетради с последующим обсуждением.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27.12.2024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Удивительные факты про кошачьих и собачьих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Коллективный проект.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10.01.2025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Как за нами ухаживать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в рабочей тетради с последующим обсуждением.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17.01.2025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Как я ухаживаю за своим питомцем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24.01.2025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Каждой кошке и собаке нужен дом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31.01.2025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Общение в мире животных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презентация.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07.02.2025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На каком языке общаются кошки и собаки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в рабочей тетради с последующим обсуждением.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14.02.2025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Пойми меня! Озвучиваем фильм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задание, работа в парах с элементами тренинга.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28.02.2025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Школа «Четыре лапы». Мой питомец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 обсуждение видеофрагментов.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07.03.2025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Будь здоров!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презентация. Выполнение заданий в рабочих тетрадях.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14.03.2025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Невидимые, но опасные: кого можно увидеть под микроскопом. На приеме у Айболита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работа, ролевая игра.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21.03.2025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  <w:p w14:paraId="2C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Конкурс плакатов «Важные правила»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28.03.2025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Конкурс плакатов «Важные правила»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11.04.2025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Образы животных в произведениях искусства. Знаменитые кошки и собаки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3A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презентация.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18.04.2025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Необычная прогулка. Про наши праздники и будни. Среди нас тоже есть звезды!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в рабочих тетрадях с последующим обсуждением.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25.04.2025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 xml:space="preserve"> «Удивительная выставка»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3"/>
              <w:rPr>
                <w:color w:val="000000"/>
              </w:rPr>
            </w:pPr>
            <w:r>
              <w:rPr>
                <w:color w:val="000000"/>
              </w:rPr>
              <w:t>Коллективный проект.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</w:tr>
      <w:tr>
        <w:trPr>
          <w:trHeight w:hRule="atLeast" w:val="518"/>
        </w:trP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Коллективный проект «Удивительная выставка»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Коллективный проект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23.05.2025</w:t>
            </w:r>
          </w:p>
        </w:tc>
      </w:tr>
      <w:tr>
        <w:tc>
          <w:tcPr>
            <w:tcW w:type="dxa" w:w="5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255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>Обобщение</w:t>
            </w:r>
          </w:p>
        </w:tc>
        <w:tc>
          <w:tcPr>
            <w:tcW w:type="dxa" w:w="7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20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«Что? Где? Когда?</w:t>
            </w:r>
          </w:p>
        </w:tc>
        <w:tc>
          <w:tcPr>
            <w:tcW w:type="dxa" w:w="154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tabs>
                <w:tab w:leader="none" w:pos="160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50010000">
      <w:pPr>
        <w:tabs>
          <w:tab w:leader="none" w:pos="1609" w:val="left"/>
        </w:tabs>
        <w:ind/>
        <w:rPr>
          <w:rFonts w:ascii="Times New Roman" w:hAnsi="Times New Roman"/>
          <w:sz w:val="24"/>
        </w:rPr>
      </w:pPr>
    </w:p>
    <w:p w14:paraId="51010000">
      <w:pPr>
        <w:pStyle w:val="Style_3"/>
        <w:rPr>
          <w:b w:val="1"/>
          <w:color w:val="000000"/>
          <w:sz w:val="28"/>
        </w:rPr>
      </w:pPr>
    </w:p>
    <w:p w14:paraId="52010000">
      <w:pPr>
        <w:pStyle w:val="Style_3"/>
        <w:rPr>
          <w:b w:val="1"/>
          <w:color w:val="000000"/>
          <w:sz w:val="28"/>
        </w:rPr>
      </w:pPr>
    </w:p>
    <w:p w14:paraId="53010000">
      <w:pPr>
        <w:pStyle w:val="Style_3"/>
        <w:rPr>
          <w:b w:val="1"/>
          <w:color w:val="000000"/>
          <w:sz w:val="28"/>
        </w:rPr>
      </w:pPr>
    </w:p>
    <w:p w14:paraId="54010000">
      <w:pPr>
        <w:pStyle w:val="Style_3"/>
        <w:rPr>
          <w:color w:val="000000"/>
          <w:sz w:val="28"/>
        </w:rPr>
      </w:pPr>
      <w:r>
        <w:rPr>
          <w:b w:val="1"/>
          <w:color w:val="000000"/>
          <w:sz w:val="28"/>
        </w:rPr>
        <w:t>Материально-техническое обеспечение программы</w:t>
      </w:r>
    </w:p>
    <w:p w14:paraId="55010000">
      <w:pPr>
        <w:tabs>
          <w:tab w:leader="none" w:pos="1609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«Мы - твои друзья»  А. Г. Макеева. В. А. Самкова, Е. М. Клемяшова. - М.: ООО «Нестле Россия», 2018</w:t>
      </w:r>
    </w:p>
    <w:p w14:paraId="56010000">
      <w:pPr>
        <w:tabs>
          <w:tab w:leader="none" w:pos="1609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Сайт </w:t>
      </w:r>
      <w:r>
        <w:rPr>
          <w:rStyle w:val="Style_7_ch"/>
          <w:rFonts w:ascii="Times New Roman" w:hAnsi="Times New Roman"/>
          <w:sz w:val="28"/>
        </w:rPr>
        <w:fldChar w:fldCharType="begin"/>
      </w:r>
      <w:r>
        <w:rPr>
          <w:rStyle w:val="Style_7_ch"/>
          <w:rFonts w:ascii="Times New Roman" w:hAnsi="Times New Roman"/>
          <w:sz w:val="28"/>
        </w:rPr>
        <w:instrText>HYPERLINK "http://www.pet-s"</w:instrText>
      </w:r>
      <w:r>
        <w:rPr>
          <w:rStyle w:val="Style_7_ch"/>
          <w:rFonts w:ascii="Times New Roman" w:hAnsi="Times New Roman"/>
          <w:sz w:val="28"/>
        </w:rPr>
        <w:fldChar w:fldCharType="separate"/>
      </w:r>
      <w:r>
        <w:rPr>
          <w:rStyle w:val="Style_7_ch"/>
          <w:rFonts w:ascii="Times New Roman" w:hAnsi="Times New Roman"/>
          <w:sz w:val="28"/>
        </w:rPr>
        <w:t>www.pet-s</w:t>
      </w:r>
      <w:r>
        <w:rPr>
          <w:rStyle w:val="Style_7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chool.ru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  <w:rPr>
      <w:rFonts w:asciiTheme="minorAscii" w:hAnsiTheme="minorHAnsi"/>
      <w:sz w:val="22"/>
    </w:rPr>
  </w:style>
  <w:style w:default="1" w:styleId="Style_8_ch" w:type="character">
    <w:name w:val="Normal"/>
    <w:link w:val="Style_8"/>
    <w:rPr>
      <w:rFonts w:asciiTheme="minorAscii" w:hAnsiTheme="minorHAnsi"/>
      <w:sz w:val="22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22"/>
    <w:basedOn w:val="Style_12"/>
    <w:link w:val="Style_11_ch"/>
  </w:style>
  <w:style w:styleId="Style_11_ch" w:type="character">
    <w:name w:val="c22"/>
    <w:basedOn w:val="Style_12_ch"/>
    <w:link w:val="Style_11"/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c28"/>
    <w:basedOn w:val="Style_8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c28"/>
    <w:basedOn w:val="Style_8_ch"/>
    <w:link w:val="Style_15"/>
    <w:rPr>
      <w:rFonts w:ascii="Times New Roman" w:hAnsi="Times New Roman"/>
      <w:sz w:val="24"/>
    </w:rPr>
  </w:style>
  <w:style w:styleId="Style_4" w:type="paragraph">
    <w:name w:val="No Spacing"/>
    <w:basedOn w:val="Style_8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 Spacing"/>
    <w:basedOn w:val="Style_8_ch"/>
    <w:link w:val="Style_4"/>
    <w:rPr>
      <w:rFonts w:ascii="Times New Roman" w:hAnsi="Times New Roman"/>
      <w:sz w:val="24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8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8" w:type="paragraph">
    <w:name w:val="c10"/>
    <w:basedOn w:val="Style_12"/>
    <w:link w:val="Style_18_ch"/>
  </w:style>
  <w:style w:styleId="Style_18_ch" w:type="character">
    <w:name w:val="c10"/>
    <w:basedOn w:val="Style_12_ch"/>
    <w:link w:val="Style_18"/>
  </w:style>
  <w:style w:styleId="Style_19" w:type="paragraph">
    <w:name w:val="c48"/>
    <w:basedOn w:val="Style_12"/>
    <w:link w:val="Style_19_ch"/>
  </w:style>
  <w:style w:styleId="Style_19_ch" w:type="character">
    <w:name w:val="c48"/>
    <w:basedOn w:val="Style_12_ch"/>
    <w:link w:val="Style_19"/>
  </w:style>
  <w:style w:styleId="Style_20" w:type="paragraph">
    <w:name w:val="c14"/>
    <w:basedOn w:val="Style_8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c14"/>
    <w:basedOn w:val="Style_8_ch"/>
    <w:link w:val="Style_20"/>
    <w:rPr>
      <w:rFonts w:ascii="Times New Roman" w:hAnsi="Times New Roman"/>
      <w:sz w:val="24"/>
    </w:rPr>
  </w:style>
  <w:style w:styleId="Style_3" w:type="paragraph">
    <w:name w:val="Normal (Web)"/>
    <w:basedOn w:val="Style_8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8_ch"/>
    <w:link w:val="Style_3"/>
    <w:rPr>
      <w:rFonts w:ascii="Times New Roman" w:hAnsi="Times New Roman"/>
      <w:sz w:val="24"/>
    </w:rPr>
  </w:style>
  <w:style w:styleId="Style_21" w:type="paragraph">
    <w:name w:val="toc 3"/>
    <w:next w:val="Style_8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42"/>
    <w:basedOn w:val="Style_8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c42"/>
    <w:basedOn w:val="Style_8_ch"/>
    <w:link w:val="Style_22"/>
    <w:rPr>
      <w:rFonts w:ascii="Times New Roman" w:hAnsi="Times New Roman"/>
      <w:sz w:val="24"/>
    </w:rPr>
  </w:style>
  <w:style w:styleId="Style_23" w:type="paragraph">
    <w:name w:val="c13"/>
    <w:basedOn w:val="Style_12"/>
    <w:link w:val="Style_23_ch"/>
  </w:style>
  <w:style w:styleId="Style_23_ch" w:type="character">
    <w:name w:val="c13"/>
    <w:basedOn w:val="Style_12_ch"/>
    <w:link w:val="Style_23"/>
  </w:style>
  <w:style w:styleId="Style_24" w:type="paragraph">
    <w:name w:val="heading 5"/>
    <w:next w:val="Style_8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8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" w:type="paragraph">
    <w:name w:val="List Paragraph"/>
    <w:basedOn w:val="Style_8"/>
    <w:link w:val="Style_2_ch"/>
    <w:pPr>
      <w:ind w:left="720"/>
      <w:contextualSpacing w:val="1"/>
    </w:pPr>
  </w:style>
  <w:style w:styleId="Style_2_ch" w:type="character">
    <w:name w:val="List Paragraph"/>
    <w:basedOn w:val="Style_8_ch"/>
    <w:link w:val="Style_2"/>
  </w:style>
  <w:style w:styleId="Style_26" w:type="paragraph">
    <w:name w:val="c24"/>
    <w:basedOn w:val="Style_8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c24"/>
    <w:basedOn w:val="Style_8_ch"/>
    <w:link w:val="Style_26"/>
    <w:rPr>
      <w:rFonts w:ascii="Times New Roman" w:hAnsi="Times New Roman"/>
      <w:sz w:val="24"/>
    </w:rPr>
  </w:style>
  <w:style w:styleId="Style_7" w:type="paragraph">
    <w:name w:val="Hyperlink"/>
    <w:basedOn w:val="Style_12"/>
    <w:link w:val="Style_7_ch"/>
    <w:rPr>
      <w:color w:val="0000FF"/>
      <w:u w:val="single"/>
    </w:rPr>
  </w:style>
  <w:style w:styleId="Style_7_ch" w:type="character">
    <w:name w:val="Hyperlink"/>
    <w:basedOn w:val="Style_12_ch"/>
    <w:link w:val="Style_7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8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toc 9"/>
    <w:next w:val="Style_8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c29"/>
    <w:basedOn w:val="Style_12"/>
    <w:link w:val="Style_31_ch"/>
  </w:style>
  <w:style w:styleId="Style_31_ch" w:type="character">
    <w:name w:val="c29"/>
    <w:basedOn w:val="Style_12_ch"/>
    <w:link w:val="Style_31"/>
  </w:style>
  <w:style w:styleId="Style_32" w:type="paragraph">
    <w:name w:val="c9"/>
    <w:basedOn w:val="Style_8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c9"/>
    <w:basedOn w:val="Style_8_ch"/>
    <w:link w:val="Style_32"/>
    <w:rPr>
      <w:rFonts w:ascii="Times New Roman" w:hAnsi="Times New Roman"/>
      <w:sz w:val="24"/>
    </w:rPr>
  </w:style>
  <w:style w:styleId="Style_33" w:type="paragraph">
    <w:name w:val="toc 8"/>
    <w:next w:val="Style_8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5" w:type="paragraph">
    <w:name w:val="c20"/>
    <w:basedOn w:val="Style_12"/>
    <w:link w:val="Style_5_ch"/>
  </w:style>
  <w:style w:styleId="Style_5_ch" w:type="character">
    <w:name w:val="c20"/>
    <w:basedOn w:val="Style_12_ch"/>
    <w:link w:val="Style_5"/>
  </w:style>
  <w:style w:styleId="Style_34" w:type="paragraph">
    <w:name w:val="c35"/>
    <w:basedOn w:val="Style_12"/>
    <w:link w:val="Style_34_ch"/>
  </w:style>
  <w:style w:styleId="Style_34_ch" w:type="character">
    <w:name w:val="c35"/>
    <w:basedOn w:val="Style_12_ch"/>
    <w:link w:val="Style_34"/>
  </w:style>
  <w:style w:styleId="Style_35" w:type="paragraph">
    <w:name w:val="toc 5"/>
    <w:next w:val="Style_8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1" w:type="paragraph">
    <w:name w:val="c4"/>
    <w:basedOn w:val="Style_12"/>
    <w:link w:val="Style_1_ch"/>
  </w:style>
  <w:style w:styleId="Style_1_ch" w:type="character">
    <w:name w:val="c4"/>
    <w:basedOn w:val="Style_12_ch"/>
    <w:link w:val="Style_1"/>
  </w:style>
  <w:style w:styleId="Style_36" w:type="paragraph">
    <w:name w:val="Subtitle"/>
    <w:next w:val="Style_8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8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8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8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styleId="Style_6" w:type="table">
    <w:name w:val="Table Grid"/>
    <w:basedOn w:val="Style_40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40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2024-11-17T08:39:27Z</dcterms:modified>
</cp:coreProperties>
</file>