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8"/>
        <w:ind w:hanging="0" w:left="-567" w:right="0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Аннотация</w:t>
      </w:r>
    </w:p>
    <w:p>
      <w:pPr>
        <w:pStyle w:val="style28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к рабочей программе коррекционных игр </w:t>
      </w:r>
    </w:p>
    <w:p>
      <w:pPr>
        <w:pStyle w:val="style28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по развитию слухового восприятия и обучению произношению </w:t>
      </w:r>
    </w:p>
    <w:p>
      <w:pPr>
        <w:pStyle w:val="style28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детей с ограниченными возможностями здоровья </w:t>
      </w:r>
    </w:p>
    <w:p>
      <w:pPr>
        <w:pStyle w:val="style28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3 — 4 лет </w:t>
      </w:r>
    </w:p>
    <w:p>
      <w:pPr>
        <w:pStyle w:val="style28"/>
      </w:pPr>
      <w:r>
        <w:rPr/>
      </w:r>
    </w:p>
    <w:p>
      <w:pPr>
        <w:pStyle w:val="style0"/>
        <w:spacing w:after="0" w:before="0" w:line="100" w:lineRule="atLeast"/>
        <w:ind w:hanging="0" w:left="0" w:right="-255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0" w:left="0" w:right="-255"/>
        <w:contextualSpacing w:val="false"/>
        <w:jc w:val="both"/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Настоящая рабочая программа коррекционных игр по развитию слухового восприятия и обучению произношению составлена на основе «Адаптированной основной образовательной программы дошкольного образования для детей с ограниченными возможностями здоровья (глухих, слабослышащих, позднооглохших и перенесших операцию по кохлеарной имплантации)» (ФГОС ДО) (ФОП ДО) для работы с детьми дошкольных групп ГОБОУ «АШИ № 4» и  «Программы воспитания Государственного областного бюджетного общеобразовательного учреждения «АШИ № 4» на уровне дошкольного образования».</w:t>
      </w:r>
    </w:p>
    <w:p>
      <w:pPr>
        <w:pStyle w:val="style0"/>
        <w:spacing w:after="0" w:before="0" w:line="100" w:lineRule="atLeast"/>
        <w:ind w:hanging="0" w:left="0" w:right="-255"/>
        <w:contextualSpacing w:val="false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Рабочая программа рассчитана на один год обучения (2023 – 2024 учебный год) и содержит необходимый материал для организации образовательной деятельности по профессиональной коррекции нарушений развития детей 3 – 4 лет</w:t>
      </w:r>
      <w:r>
        <w:rPr>
          <w:rFonts w:cs="Times New Roman"/>
          <w:sz w:val="28"/>
          <w:szCs w:val="28"/>
        </w:rPr>
        <w:t xml:space="preserve"> с ОВЗ </w:t>
      </w:r>
      <w:r>
        <w:rPr>
          <w:sz w:val="28"/>
          <w:szCs w:val="28"/>
        </w:rPr>
        <w:t>(две коррекционных игры в неделю, продолжительность каждой 15 минут)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Рабочая программа включает два основных раздела: целевой и содержательный.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Целевой раздел содержит пояснительную записку, планируемые результаты </w:t>
      </w:r>
      <w:r>
        <w:rPr>
          <w:rFonts w:ascii="Times New Roman" w:hAnsi="Times New Roman"/>
          <w:spacing w:val="-1"/>
          <w:sz w:val="28"/>
          <w:szCs w:val="28"/>
        </w:rPr>
        <w:t>освоения Программы дошкольниками 3-4 лет, определяет её цели, задачи, принципы и подходы к формированию</w:t>
      </w:r>
      <w:r>
        <w:rPr>
          <w:rFonts w:ascii="Times New Roman" w:hAnsi="Times New Roman"/>
          <w:sz w:val="28"/>
          <w:szCs w:val="28"/>
        </w:rPr>
        <w:t xml:space="preserve">. Целевой раздел содержит также планируемые результаты её освоения дошкольниками в виде целевых ориентиров, представляющих собой социально-нормативные возрастные характеристики возможных достижений дошкольника, и выступающих основаниями преемственности дошкольного и начального общего образования. 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Целью работы по данному разделу программы является формирование и развитие у детей навыков восприятия и воспроизведения устной речи. Работа по развитию остаточного слуха и обучению произношению направлена на овладение устной речью как средством общения и культуры.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Основные задачи по развитию слухового восприятия у младших дошкольников следующие:</w:t>
      </w:r>
    </w:p>
    <w:p>
      <w:pPr>
        <w:pStyle w:val="style28"/>
        <w:tabs>
          <w:tab w:leader="none" w:pos="-390" w:val="left"/>
        </w:tabs>
        <w:suppressAutoHyphens w:val="true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формирование и совершенствование слуховой функции;</w:t>
      </w:r>
    </w:p>
    <w:p>
      <w:pPr>
        <w:pStyle w:val="style28"/>
        <w:tabs>
          <w:tab w:leader="none" w:pos="-390" w:val="left"/>
        </w:tabs>
        <w:suppressAutoHyphens w:val="true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обогащение представлений о мире неречевых и речевых звуков.</w:t>
      </w:r>
    </w:p>
    <w:p>
      <w:pPr>
        <w:pStyle w:val="style28"/>
        <w:tabs>
          <w:tab w:leader="none" w:pos="-390" w:val="left"/>
        </w:tabs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Основная задача по обучению (формированию) произношению младших дошкольников:</w:t>
      </w:r>
    </w:p>
    <w:p>
      <w:pPr>
        <w:pStyle w:val="style28"/>
        <w:tabs>
          <w:tab w:leader="none" w:pos="-390" w:val="left"/>
        </w:tabs>
        <w:suppressAutoHyphens w:val="true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формирование у детей внятной, членораздельной, естественной речи.</w:t>
      </w:r>
    </w:p>
    <w:p>
      <w:pPr>
        <w:pStyle w:val="style28"/>
        <w:tabs>
          <w:tab w:leader="none" w:pos="-390" w:val="left"/>
        </w:tabs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Реализация этих задач осуществляется в условиях большой работы как занятиях по всем разделам программы, так и в быту и в свободной деятельности детей при постоянном использовании ЗУА коллективного и индивидуального пользования, индивидуальных слуховых аппаратов, кохлеарных имплантов. </w:t>
      </w:r>
    </w:p>
    <w:p>
      <w:pPr>
        <w:pStyle w:val="style0"/>
        <w:ind w:hanging="0" w:left="0" w:right="-255"/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Целевые ориентиры в области развития речи в результате коррекционной работы:</w:t>
      </w:r>
    </w:p>
    <w:p>
      <w:pPr>
        <w:pStyle w:val="style0"/>
        <w:suppressAutoHyphens w:val="true"/>
        <w:spacing w:after="0" w:before="0" w:line="100" w:lineRule="atLeast"/>
        <w:ind w:hanging="0" w:left="0" w:right="-255"/>
        <w:contextualSpacing w:val="false"/>
      </w:pPr>
      <w:r>
        <w:rPr>
          <w:rFonts w:cs="Times New Roman"/>
          <w:sz w:val="28"/>
          <w:szCs w:val="28"/>
        </w:rPr>
        <w:t>- активизируются различные речевые умения в условиях реальных ситуаций общения;</w:t>
      </w:r>
    </w:p>
    <w:p>
      <w:pPr>
        <w:pStyle w:val="style0"/>
        <w:suppressAutoHyphens w:val="true"/>
        <w:spacing w:after="0" w:before="0" w:line="100" w:lineRule="atLeast"/>
        <w:ind w:hanging="0" w:left="0" w:right="-255"/>
        <w:contextualSpacing w:val="false"/>
      </w:pPr>
      <w:r>
        <w:rPr>
          <w:rFonts w:cs="Times New Roman"/>
          <w:sz w:val="28"/>
          <w:szCs w:val="28"/>
        </w:rPr>
        <w:t>- усваиваются значения и накапливаются слова;</w:t>
      </w:r>
    </w:p>
    <w:p>
      <w:pPr>
        <w:pStyle w:val="style0"/>
        <w:suppressAutoHyphens w:val="true"/>
        <w:spacing w:after="0" w:before="0" w:line="100" w:lineRule="atLeast"/>
        <w:ind w:hanging="0" w:left="0" w:right="-255"/>
        <w:contextualSpacing w:val="false"/>
      </w:pPr>
      <w:r>
        <w:rPr>
          <w:rFonts w:cs="Times New Roman"/>
          <w:sz w:val="28"/>
          <w:szCs w:val="28"/>
        </w:rPr>
        <w:t>- происходят постановка, закрепление, коррекция и дифференциация звуков;</w:t>
      </w:r>
    </w:p>
    <w:p>
      <w:pPr>
        <w:pStyle w:val="style0"/>
        <w:suppressAutoHyphens w:val="true"/>
        <w:spacing w:after="0" w:before="0" w:line="100" w:lineRule="atLeast"/>
        <w:ind w:hanging="0" w:left="0" w:right="-255"/>
        <w:contextualSpacing w:val="false"/>
      </w:pPr>
      <w:r>
        <w:rPr>
          <w:rFonts w:cs="Times New Roman"/>
          <w:sz w:val="28"/>
          <w:szCs w:val="28"/>
        </w:rPr>
        <w:t>- развиваются речевое дыхание и голос;</w:t>
      </w:r>
    </w:p>
    <w:p>
      <w:pPr>
        <w:pStyle w:val="style0"/>
        <w:suppressAutoHyphens w:val="true"/>
        <w:spacing w:after="0" w:before="0" w:line="100" w:lineRule="atLeast"/>
        <w:ind w:hanging="0" w:left="0" w:right="-255"/>
        <w:contextualSpacing w:val="false"/>
      </w:pPr>
      <w:r>
        <w:rPr>
          <w:rFonts w:cs="Times New Roman"/>
          <w:sz w:val="28"/>
          <w:szCs w:val="28"/>
        </w:rPr>
        <w:t>- формируются навыки членораздельного произношения, обеспечивающего необходимую базу для полноценного речевого мышления на основе устной речи;</w:t>
      </w:r>
    </w:p>
    <w:p>
      <w:pPr>
        <w:pStyle w:val="style0"/>
        <w:suppressAutoHyphens w:val="true"/>
        <w:spacing w:after="0" w:before="0" w:line="100" w:lineRule="atLeast"/>
        <w:ind w:hanging="0" w:left="0" w:right="-255"/>
        <w:contextualSpacing w:val="false"/>
      </w:pPr>
      <w:r>
        <w:rPr>
          <w:rFonts w:cs="Times New Roman"/>
          <w:sz w:val="28"/>
          <w:szCs w:val="28"/>
        </w:rPr>
        <w:t>- появляется потребность в устном общении.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Рабочая (коррекционная) программа направлена на формирование устной речи детей  (на слухо-зрительной и слуховой основе) и её воспроизведения, слухоречевое развитие, коррекцию недостатков, профилактику нарушений.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направлена на решение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style28"/>
        <w:numPr>
          <w:ilvl w:val="0"/>
          <w:numId w:val="1"/>
        </w:numPr>
        <w:tabs>
          <w:tab w:leader="none" w:pos="-1137" w:val="left"/>
        </w:tabs>
        <w:suppressAutoHyphens w:val="true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психолого-педагогического изучения ребёнка с целью уточнения состояния слуха, речи и интеллекта;</w:t>
      </w:r>
    </w:p>
    <w:p>
      <w:pPr>
        <w:pStyle w:val="style28"/>
        <w:numPr>
          <w:ilvl w:val="0"/>
          <w:numId w:val="1"/>
        </w:numPr>
        <w:tabs>
          <w:tab w:leader="none" w:pos="-1137" w:val="left"/>
        </w:tabs>
        <w:suppressAutoHyphens w:val="true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>
      <w:pPr>
        <w:pStyle w:val="style28"/>
        <w:numPr>
          <w:ilvl w:val="0"/>
          <w:numId w:val="1"/>
        </w:numPr>
        <w:tabs>
          <w:tab w:leader="none" w:pos="-1137" w:val="left"/>
        </w:tabs>
        <w:suppressAutoHyphens w:val="true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обеспечения равных возможностей для полноценного развития каждого  ребёнка с ОВЗ  в период дошкольного детства, независимо от места жительства, пола, нации, языка, социального статуса, психофизиологических и других особенностей развития;</w:t>
      </w:r>
    </w:p>
    <w:p>
      <w:pPr>
        <w:pStyle w:val="style32"/>
        <w:numPr>
          <w:ilvl w:val="0"/>
          <w:numId w:val="1"/>
        </w:numPr>
        <w:tabs>
          <w:tab w:leader="none" w:pos="-1137" w:val="left"/>
        </w:tabs>
        <w:spacing w:after="0" w:before="0"/>
        <w:ind w:hanging="0" w:left="0" w:right="-255"/>
        <w:contextualSpacing w:val="false"/>
      </w:pPr>
      <w:r>
        <w:rPr/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>
      <w:pPr>
        <w:pStyle w:val="style32"/>
        <w:numPr>
          <w:ilvl w:val="0"/>
          <w:numId w:val="1"/>
        </w:numPr>
        <w:tabs>
          <w:tab w:leader="none" w:pos="-1137" w:val="left"/>
        </w:tabs>
        <w:spacing w:after="0" w:before="0"/>
        <w:ind w:hanging="0" w:left="0" w:right="-255"/>
        <w:contextualSpacing w:val="false"/>
      </w:pPr>
      <w:r>
        <w:rPr/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>
      <w:pPr>
        <w:pStyle w:val="style32"/>
        <w:numPr>
          <w:ilvl w:val="0"/>
          <w:numId w:val="1"/>
        </w:numPr>
        <w:tabs>
          <w:tab w:leader="none" w:pos="-1137" w:val="left"/>
        </w:tabs>
        <w:spacing w:after="0" w:before="0"/>
        <w:ind w:hanging="0" w:left="0" w:right="-255"/>
        <w:contextualSpacing w:val="false"/>
      </w:pPr>
      <w:r>
        <w:rPr/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развития предпосылок учебной деятельности;</w:t>
      </w:r>
    </w:p>
    <w:p>
      <w:pPr>
        <w:pStyle w:val="style32"/>
        <w:numPr>
          <w:ilvl w:val="0"/>
          <w:numId w:val="1"/>
        </w:numPr>
        <w:tabs>
          <w:tab w:leader="none" w:pos="-1137" w:val="left"/>
        </w:tabs>
        <w:spacing w:after="0" w:before="0"/>
        <w:ind w:hanging="0" w:left="0" w:right="-255"/>
        <w:contextualSpacing w:val="false"/>
      </w:pPr>
      <w:r>
        <w:rPr/>
        <w:t>обогащения общего и речевого развития, формирования устной речи и развития слухового восприятия;</w:t>
      </w:r>
    </w:p>
    <w:p>
      <w:pPr>
        <w:pStyle w:val="style32"/>
        <w:numPr>
          <w:ilvl w:val="0"/>
          <w:numId w:val="1"/>
        </w:numPr>
        <w:tabs>
          <w:tab w:leader="none" w:pos="-1137" w:val="left"/>
        </w:tabs>
        <w:spacing w:after="0" w:before="0"/>
        <w:ind w:hanging="0" w:left="0" w:right="-255"/>
        <w:contextualSpacing w:val="false"/>
      </w:pPr>
      <w:r>
        <w:rPr/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>
      <w:pPr>
        <w:pStyle w:val="style32"/>
        <w:numPr>
          <w:ilvl w:val="0"/>
          <w:numId w:val="1"/>
        </w:numPr>
        <w:tabs>
          <w:tab w:leader="none" w:pos="-1137" w:val="left"/>
        </w:tabs>
        <w:spacing w:after="0" w:before="0"/>
        <w:ind w:hanging="0" w:left="0" w:right="-255"/>
        <w:contextualSpacing w:val="false"/>
      </w:pPr>
      <w:r>
        <w:rPr/>
        <w:t>обеспечения преемственности дошкольного и начального общего образования.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Целевые ориентиры освоения программы: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К четырёхлетнему возрасту при успешном освоении Программы  ребёнок с ОВЗ: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-  проявляет интерес к игровым действиям сверстников, с интересом рассматривает картинки, иллюстрации, демонстрации действий с предметами во время обыгрывания педагогом; 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проявляет интерес к окружающему миру природы, участвует в сезонных наблюдениях, принимает участие в продуктивной деятельности (рисование, лепка, конструирование) с помощью взрослого;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 знает свое имя, свой пол, имена членов своей семьи;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- подражает речи взрослых в доступной для детей форме (артикулирование, воспроизведение звуков и слогов, звукоподражаний, лепетных и усечённых слов, контура слов); 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подкладывает таблички с написанными словами и фразами к предметам, картинкам; проговаривает их; соотносит предмет – картинка – табличка; понимает и выполняет действия по устной и письменной инструкции в соответствии с тематикой;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умеет правильно надевать и снимать наушники, говорить в микрофон; правильно пользоваться аппаратурой коллективного пользования;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- реагирует на неречевые и речевые сигналы; различает на слух неречевые звучания, темп звучания; воспроизводит слитные и прерывистые звучания, определяет источник звука; 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различает и опознаёт на слух знакомые слова, словосочетания и разнообразные фразы (со стационарной звукоусиливающей аппаратурой, с индивидуальным слуховым аппаратом и без него, с кохлеарным имплантом);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>-  самостоятельно произносит слова слитно, в естественном темпе, с соблюдением словесного ударения, норм орфоэпии и звуко-слогового состава с учётом индивидуальных особенностей; сопряжённо и отражённо произносит знакомый речевой материал, по возможности выражая разные интонации.</w:t>
      </w:r>
    </w:p>
    <w:p>
      <w:pPr>
        <w:pStyle w:val="style32"/>
        <w:spacing w:after="0" w:before="0"/>
        <w:ind w:hanging="0" w:left="0" w:right="-255"/>
        <w:contextualSpacing w:val="false"/>
      </w:pPr>
      <w:r>
        <w:rPr>
          <w:b/>
        </w:rPr>
        <w:t xml:space="preserve">      </w:t>
      </w:r>
      <w:r>
        <w:rPr>
          <w:rFonts w:eastAsia="Times New Roman"/>
        </w:rPr>
        <w:t>Содержательный раздел рабочей программы включает описание коррекционно-развивающей работы (</w:t>
      </w:r>
      <w:r>
        <w:rPr>
          <w:rFonts w:eastAsia="Times New Roman"/>
          <w:b/>
        </w:rPr>
        <w:t>коррекционную программу</w:t>
      </w:r>
      <w:r>
        <w:rPr>
          <w:rFonts w:eastAsia="Times New Roman"/>
        </w:rPr>
        <w:t>).</w:t>
      </w:r>
    </w:p>
    <w:p>
      <w:pPr>
        <w:pStyle w:val="style32"/>
        <w:spacing w:after="0" w:before="0"/>
        <w:ind w:hanging="0" w:left="0" w:right="-255"/>
        <w:contextualSpacing w:val="false"/>
      </w:pP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Рамочный характер рабочей программы раскрывается через представление части модели образовательного процесса в дошкольных образовательных организациях, возрастных нормативов развития, общих и особых образовательных потребностей детей дошкольного возраста с ОВЗ, определение структуры и наполнения содержания образовательной деятельности в соответствии с коррекционной программой (коррекционными играми по развитию слухового восприятия и обучению произношению).       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конце рабочей программы указан перечень учебно-методических материалов,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реализующих рабочую программу.</w:t>
      </w:r>
    </w:p>
    <w:p>
      <w:pPr>
        <w:pStyle w:val="style28"/>
        <w:ind w:hanging="0" w:left="0" w:right="-255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Завершается рабочая программа перечнем литературных источников.</w:t>
      </w:r>
    </w:p>
    <w:p>
      <w:pPr>
        <w:pStyle w:val="style0"/>
        <w:spacing w:after="0" w:before="0" w:line="100" w:lineRule="atLeast"/>
        <w:ind w:hanging="0" w:left="0" w:right="-255"/>
        <w:contextualSpacing w:val="false"/>
        <w:jc w:val="both"/>
      </w:pPr>
      <w:r>
        <w:rPr/>
      </w:r>
    </w:p>
    <w:p>
      <w:pPr>
        <w:pStyle w:val="style31"/>
        <w:spacing w:after="0" w:before="28" w:line="102" w:lineRule="atLeast"/>
        <w:ind w:hanging="0" w:left="0" w:right="-255"/>
        <w:contextualSpacing w:val="false"/>
        <w:jc w:val="both"/>
      </w:pPr>
      <w:r>
        <w:rPr/>
      </w:r>
    </w:p>
    <w:p>
      <w:pPr>
        <w:pStyle w:val="style31"/>
        <w:spacing w:after="0" w:before="28"/>
        <w:ind w:hanging="0" w:left="0" w:right="-255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5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spacing w:after="200" w:before="0" w:line="276" w:lineRule="auto"/>
      <w:contextualSpacing w:val="false"/>
    </w:pPr>
    <w:rPr>
      <w:rFonts w:ascii="Times New Roman" w:cs="Tahoma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Courier New"/>
    </w:rPr>
  </w:style>
  <w:style w:styleId="style19" w:type="character">
    <w:name w:val="ListLabel 3"/>
    <w:next w:val="style19"/>
    <w:rPr>
      <w:rFonts w:cs="Wingdings"/>
    </w:rPr>
  </w:style>
  <w:style w:styleId="style20" w:type="character">
    <w:name w:val="ListLabel 4"/>
    <w:next w:val="style20"/>
    <w:rPr>
      <w:rFonts w:cs="OpenSymbol" w:eastAsia="Times New Roman"/>
    </w:rPr>
  </w:style>
  <w:style w:styleId="style21" w:type="character">
    <w:name w:val="ListLabel 5"/>
    <w:next w:val="style21"/>
    <w:rPr>
      <w:rFonts w:cs="Symbol"/>
    </w:rPr>
  </w:style>
  <w:style w:styleId="style22" w:type="character">
    <w:name w:val="ListLabel 6"/>
    <w:next w:val="style22"/>
    <w:rPr>
      <w:rFonts w:cs="Symbol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widowControl w:val="false"/>
      <w:suppressAutoHyphens w:val="true"/>
      <w:spacing w:after="140" w:before="0" w:line="288" w:lineRule="auto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No Spacing"/>
    <w:next w:val="style28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29" w:type="paragraph">
    <w:name w:val="Содержимое таблицы"/>
    <w:basedOn w:val="style0"/>
    <w:next w:val="style29"/>
    <w:pPr>
      <w:widowControl w:val="false"/>
      <w:suppressLineNumbers/>
      <w:suppressAutoHyphens w:val="true"/>
      <w:spacing w:after="0" w:before="0" w:line="100" w:lineRule="atLeast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30" w:type="paragraph">
    <w:name w:val="Без интервала1"/>
    <w:next w:val="style30"/>
    <w:pPr>
      <w:widowControl/>
      <w:tabs/>
      <w:suppressAutoHyphens w:val="true"/>
      <w:spacing w:after="0" w:before="0" w:line="100" w:lineRule="atLeast"/>
      <w:contextualSpacing w:val="false"/>
    </w:pPr>
    <w:rPr>
      <w:rFonts w:ascii="Liberation Serif" w:cs="Mangal" w:eastAsia="Times New Roman" w:hAnsi="Liberation Serif"/>
      <w:color w:val="00000A"/>
      <w:sz w:val="22"/>
      <w:szCs w:val="22"/>
      <w:lang w:bidi="hi-IN" w:eastAsia="zh-CN" w:val="ru-RU"/>
    </w:rPr>
  </w:style>
  <w:style w:styleId="style31" w:type="paragraph">
    <w:name w:val="Normal (Web)"/>
    <w:basedOn w:val="style0"/>
    <w:next w:val="style31"/>
    <w:pPr>
      <w:spacing w:after="119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2" w:type="paragraph">
    <w:name w:val="Стиль мой"/>
    <w:basedOn w:val="style0"/>
    <w:next w:val="style32"/>
    <w:pPr>
      <w:suppressAutoHyphens w:val="true"/>
      <w:spacing w:line="100" w:lineRule="atLeast"/>
      <w:ind w:firstLine="709" w:left="0" w:right="0"/>
      <w:jc w:val="both"/>
    </w:pPr>
    <w:rPr>
      <w:rFonts w:ascii="Times New Roman" w:cs="Times New Roman" w:eastAsia="Arial Unicode MS" w:hAnsi="Times New Roman"/>
      <w:color w:val="00000A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2020-12-17T13:08:00.00Z</dcterms:created>
  <dc:creator>пкк</dc:creator>
  <cp:lastModifiedBy>Home</cp:lastModifiedBy>
  <dcterms:modified xsi:type="dcterms:W3CDTF">2022-09-06T18:43:00.00Z</dcterms:modified>
  <cp:revision>17</cp:revision>
</cp:coreProperties>
</file>