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53" w:rsidRDefault="00341E53" w:rsidP="00341E5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341E53" w:rsidRDefault="00341E53" w:rsidP="00341E5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proofErr w:type="gramStart"/>
      <w:r>
        <w:rPr>
          <w:rFonts w:ascii="Times New Roman" w:eastAsia="Calibri" w:hAnsi="Times New Roman"/>
          <w:b/>
        </w:rPr>
        <w:t>Рассмотрено</w:t>
      </w:r>
      <w:proofErr w:type="gramEnd"/>
      <w:r>
        <w:rPr>
          <w:rFonts w:ascii="Times New Roman" w:eastAsia="Calibri" w:hAnsi="Times New Roman"/>
          <w:b/>
        </w:rPr>
        <w:t xml:space="preserve">                                                                СОГЛАСОВАНО                                                                               Утверждено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заседании МО учителей предметников             заместитель директора по УР                                    приказом ГОБОУ «АШИ № 4»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протокол  № 1 от  19 .08. 2024г                                 Ворожцова И.А.                                                               от 20.08.2024г. №262-од                                       </w:t>
      </w:r>
    </w:p>
    <w:p w:rsidR="00341E53" w:rsidRDefault="00341E53" w:rsidP="00341E53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ab/>
      </w:r>
    </w:p>
    <w:p w:rsidR="00341E53" w:rsidRPr="00341E53" w:rsidRDefault="00341E53" w:rsidP="00341E53">
      <w:pPr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 xml:space="preserve">  Рассмотрено на заседании педагогического совета протокол  № 1 от 20.08.2024г.</w:t>
      </w:r>
    </w:p>
    <w:p w:rsidR="00341E53" w:rsidRDefault="00341E53" w:rsidP="00341E53">
      <w:pPr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срок реализации программы: 2024 – 2025 учебный год</w:t>
      </w:r>
    </w:p>
    <w:p w:rsidR="00341E53" w:rsidRDefault="00341E53" w:rsidP="00341E53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РАБОЧАЯ  ПРОГРАММА</w:t>
      </w:r>
    </w:p>
    <w:p w:rsidR="00341E53" w:rsidRDefault="00341E53" w:rsidP="00341E53">
      <w:pPr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по учебному предмету «Черчение»  6в класс</w:t>
      </w:r>
    </w:p>
    <w:p w:rsidR="00341E53" w:rsidRDefault="00341E53" w:rsidP="00341E53">
      <w:pPr>
        <w:spacing w:line="36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                                                    Составила: Учитель Колесова И.Ю. </w:t>
      </w:r>
    </w:p>
    <w:p w:rsidR="00341E53" w:rsidRDefault="00341E53" w:rsidP="00341E53">
      <w:pPr>
        <w:spacing w:line="360" w:lineRule="auto"/>
        <w:rPr>
          <w:rFonts w:ascii="Times New Roman" w:eastAsia="Calibri" w:hAnsi="Times New Roman"/>
          <w:b/>
        </w:rPr>
      </w:pPr>
    </w:p>
    <w:p w:rsidR="00341E53" w:rsidRPr="00341E53" w:rsidRDefault="00341E53" w:rsidP="00341E53">
      <w:pPr>
        <w:spacing w:line="360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2024 – 2025 учебный год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341E53" w:rsidRDefault="00341E53" w:rsidP="00341E53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341E53" w:rsidRDefault="00341E53" w:rsidP="00341E53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1.Пояснительная записка</w:t>
      </w:r>
    </w:p>
    <w:p w:rsidR="00341E53" w:rsidRDefault="00341E53" w:rsidP="00341E53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Рабочая программа для реализации учебного предмета «Черчение»</w:t>
      </w:r>
      <w:proofErr w:type="gramStart"/>
      <w:r>
        <w:rPr>
          <w:rFonts w:ascii="Times New Roman" w:eastAsia="Calibri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eastAsia="Calibri" w:hAnsi="Times New Roman"/>
        </w:rPr>
        <w:t>д</w:t>
      </w:r>
      <w:proofErr w:type="gramEnd"/>
      <w:r>
        <w:rPr>
          <w:rFonts w:ascii="Times New Roman" w:eastAsia="Calibri" w:hAnsi="Times New Roman"/>
        </w:rPr>
        <w:t>ля обучающихся 6 «в»  класса составлена на основе следующих нормативно – правовых документов или требований: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Федерального государственного образовательного стандарта образования </w:t>
      </w:r>
      <w:proofErr w:type="gramStart"/>
      <w:r>
        <w:rPr>
          <w:rFonts w:ascii="Times New Roman" w:eastAsia="Calibri" w:hAnsi="Times New Roman"/>
        </w:rPr>
        <w:t>обучающихся</w:t>
      </w:r>
      <w:proofErr w:type="gramEnd"/>
      <w:r>
        <w:rPr>
          <w:rFonts w:ascii="Times New Roman" w:eastAsia="Calibri" w:hAnsi="Times New Roman"/>
        </w:rPr>
        <w:t xml:space="preserve"> с умственной отсталостью (интеллектуальными нарушениями) от 08.11.2022 N 955; 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7. Адаптированной основной общеобразовательной программы глухих обучающихся с умственной отсталостью V – IX, X – XII классов (вариант 1) ГОБОУ «АШИ № 4»;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8. Учебного плана ГОБОУ «АШИ № 4».</w:t>
      </w:r>
    </w:p>
    <w:p w:rsidR="00341E53" w:rsidRDefault="00341E53" w:rsidP="00341E53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Изменения, происходящие в обществе, влияют на графическую подготовку школьников, что вызывает необходимость переосмысления целей, задач, содержания, а также форм и методов обучения черчению.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Обновление содержания дисциплины предполагает некоторое расширение предметной области, рассмотрение ее с точки зрения основ графического отображения информации, получаемой в процессе изучения трехмерных объектов, созданных человеком. В связи с этим «Черчение» понимается как учебная дисциплина, изучающая графический язык общечеловеческого общения, основанный на системе методов и способов графического отображения, передачи и хранения геометрической, технической и другой информации об объектах, и правила выполнения, чтения некоторых видов графической документации.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Целью обучения черчению является</w:t>
      </w:r>
      <w:proofErr w:type="gramStart"/>
      <w:r>
        <w:rPr>
          <w:rFonts w:ascii="Times New Roman" w:eastAsia="Calibri" w:hAnsi="Times New Roman"/>
        </w:rPr>
        <w:t xml:space="preserve"> :</w:t>
      </w:r>
      <w:proofErr w:type="gramEnd"/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приобщение школьников к графической культуре — совокупности достижений человечества в области освоения графических способов передачи информации.  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Цель обучения черчению конкретизируется в основных задачах: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-изучение графического языка общения, передачи и хранения информации о предметном мире с помощью различных методов, способов отображения ее на плоскости и правил считывания;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-освоение правил и приемов выполнения и чтения чертежей различного назначения;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развитие логического и пространственного мышления, статических, динамических пространственных представлений;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-развитие творческого мышления и формирование элементарных умений преобразовывать форму предметов, изменять их положение и ориентацию в пространстве.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341E53" w:rsidRDefault="00341E53" w:rsidP="00341E53">
      <w:pPr>
        <w:shd w:val="clear" w:color="auto" w:fill="FFFFFF"/>
        <w:rPr>
          <w:rFonts w:ascii="YS Text" w:eastAsia="Calibri" w:hAnsi="YS Text"/>
          <w:color w:val="1A1A1A"/>
        </w:rPr>
      </w:pPr>
      <w:r>
        <w:rPr>
          <w:rFonts w:ascii="Times New Roman" w:hAnsi="Times New Roman"/>
          <w:color w:val="000000"/>
        </w:rPr>
        <w:t>Изучение программного материала по черчению во вспомогательной школе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</w:t>
      </w:r>
      <w:r>
        <w:rPr>
          <w:rFonts w:ascii="YS Text" w:eastAsia="Calibri" w:hAnsi="YS Text"/>
          <w:color w:val="1A1A1A"/>
        </w:rPr>
        <w:t xml:space="preserve">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spacing w:line="25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2  Общая характеристика учебного курса</w:t>
      </w:r>
    </w:p>
    <w:p w:rsidR="00341E53" w:rsidRDefault="00341E53" w:rsidP="00341E53">
      <w:pPr>
        <w:spacing w:line="25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Обучение черчению школьников в специальной (коррекционной) общеобразовательной школе объективно связано с рядом трудностей и обусловлено определенными причинами. Недостаточная выраженность познавательных интересов сочетается с незрелостью, нарушением внимания, памяти, недостаточностью зрительного и слухового восприятия, замедленностью мышления, а также возрастающими требованиями к уровню развития абстрактного мышления учащихся.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1A1A1A"/>
        </w:rPr>
        <w:t xml:space="preserve">Поэтому  изучение программного материала по черчению спланировано  с учетом умственных и физических </w:t>
      </w:r>
      <w:proofErr w:type="gramStart"/>
      <w:r>
        <w:rPr>
          <w:rFonts w:ascii="Times New Roman" w:hAnsi="Times New Roman"/>
          <w:color w:val="1A1A1A"/>
        </w:rPr>
        <w:t>возможностей</w:t>
      </w:r>
      <w:proofErr w:type="gramEnd"/>
      <w:r>
        <w:rPr>
          <w:rFonts w:ascii="Times New Roman" w:hAnsi="Times New Roman"/>
          <w:color w:val="1A1A1A"/>
        </w:rPr>
        <w:t xml:space="preserve"> умственно-отсталых обучающихся на основе знаний и умений, полученных на уроках математики, изобразительного искусства и других предметов, обязательно используются занимательные формы деятельности обучающихся на занятии (дидактическая игра, практикумы, </w:t>
      </w:r>
      <w:proofErr w:type="spellStart"/>
      <w:r>
        <w:rPr>
          <w:rFonts w:ascii="Times New Roman" w:hAnsi="Times New Roman"/>
          <w:color w:val="1A1A1A"/>
        </w:rPr>
        <w:t>логическо</w:t>
      </w:r>
      <w:proofErr w:type="spellEnd"/>
      <w:r>
        <w:rPr>
          <w:rFonts w:ascii="Times New Roman" w:hAnsi="Times New Roman"/>
          <w:color w:val="1A1A1A"/>
        </w:rPr>
        <w:t xml:space="preserve">-поисковые задания и др.). Практические работы в процессе занятий по программе закрепляют и расширяют знания, умения и навыки, полученные </w:t>
      </w:r>
      <w:proofErr w:type="gramStart"/>
      <w:r>
        <w:rPr>
          <w:rFonts w:ascii="Times New Roman" w:hAnsi="Times New Roman"/>
          <w:color w:val="1A1A1A"/>
        </w:rPr>
        <w:t>обучающимися</w:t>
      </w:r>
      <w:proofErr w:type="gramEnd"/>
      <w:r>
        <w:rPr>
          <w:rFonts w:ascii="Times New Roman" w:hAnsi="Times New Roman"/>
          <w:color w:val="1A1A1A"/>
        </w:rPr>
        <w:t xml:space="preserve"> на уроках. Практические навыки, полученные учащимися на уроках труда в школьных мастерских и занятиях по черчению, выражаются в использовании общих приёмов работы, таких как чтение чертежей, изготовление и контроль по ним изделий, использование измерительных инструментов в процессе выполнения эскизов и чертежей.</w:t>
      </w:r>
      <w:r>
        <w:rPr>
          <w:rFonts w:ascii="Times New Roman" w:hAnsi="Times New Roman"/>
          <w:color w:val="000000"/>
        </w:rPr>
        <w:t xml:space="preserve">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Все практические работы выполняются обучающимися на отдельных листах чертежной бумаги формата А</w:t>
      </w:r>
      <w:proofErr w:type="gramStart"/>
      <w:r>
        <w:rPr>
          <w:rFonts w:ascii="Times New Roman" w:hAnsi="Times New Roman"/>
          <w:color w:val="000000"/>
        </w:rPr>
        <w:t>4</w:t>
      </w:r>
      <w:proofErr w:type="gramEnd"/>
      <w:r>
        <w:rPr>
          <w:rFonts w:ascii="Times New Roman" w:hAnsi="Times New Roman"/>
          <w:color w:val="000000"/>
        </w:rPr>
        <w:t xml:space="preserve">(297X210 мм), а упражнения—в тетрадях в клетку. </w:t>
      </w:r>
      <w:proofErr w:type="gramStart"/>
      <w:r>
        <w:rPr>
          <w:rFonts w:ascii="Times New Roman" w:hAnsi="Times New Roman"/>
          <w:color w:val="000000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а основная надпись выполняется в прямоугольнике 140Х30 мм, расположенном в правом нижнем углу.</w:t>
      </w:r>
      <w:proofErr w:type="gramEnd"/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b/>
          <w:bCs/>
          <w:color w:val="000000"/>
        </w:rPr>
        <w:t>Коррекционная направленность курса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Данный курс является коррекционным, так как способствует развитию личности каждого ребенка.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В соответствии с ФГОС с требованиями к организации обучения детей с нарушениями интеллектуального развития в представленном варианте программы учтены и сохранены принципы коррекционной направленности: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   - обеспечение каждому ребенку адекватного лично для него темпа и способов усвоения знаний;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   - доступность материала;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   - научность;</w:t>
      </w:r>
    </w:p>
    <w:p w:rsidR="00341E53" w:rsidRDefault="00341E53" w:rsidP="00341E53">
      <w:pPr>
        <w:shd w:val="clear" w:color="auto" w:fill="FFFFFF"/>
        <w:jc w:val="both"/>
        <w:rPr>
          <w:rFonts w:ascii="Times New Roman" w:eastAsia="Calibri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   - осуществление дифференцированного и индивидуального подхода;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Style w:val="15"/>
          <w:rFonts w:ascii="Times New Roman" w:eastAsia="Calibri" w:hAnsi="Times New Roman" w:cs="Times New Roman"/>
          <w:color w:val="000000"/>
        </w:rPr>
        <w:t xml:space="preserve">          - концентрический принцип размещения материала, при котором одна  и та же тема изучается в течение нескольких лет с постепенным наращиванием сложности</w:t>
      </w:r>
      <w:r>
        <w:rPr>
          <w:rFonts w:ascii="Times New Roman" w:hAnsi="Times New Roman"/>
          <w:color w:val="000000"/>
        </w:rPr>
        <w:t xml:space="preserve"> и повышения требований к качеству выполняемых работ.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 Для успешного проведения занятий, в начале учебного года, необходимо сразу же приучить детей к четкой и правильной организации работы: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 xml:space="preserve">правильно располагать чертежные инструменты и принадлежности на парте;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</w:t>
      </w:r>
      <w:r>
        <w:rPr>
          <w:rFonts w:ascii="YS Text" w:hAnsi="YS Text"/>
          <w:color w:val="1A1A1A"/>
        </w:rPr>
        <w:t xml:space="preserve">, </w:t>
      </w:r>
      <w:r>
        <w:rPr>
          <w:rFonts w:ascii="Times New Roman" w:hAnsi="Times New Roman"/>
          <w:color w:val="1A1A1A"/>
        </w:rPr>
        <w:t xml:space="preserve">сохранять их;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1A1A1A"/>
        </w:rPr>
      </w:pPr>
      <w:r>
        <w:rPr>
          <w:rFonts w:ascii="Times New Roman" w:hAnsi="Times New Roman"/>
          <w:color w:val="1A1A1A"/>
        </w:rPr>
        <w:t>соблюдать правильную посадку во время работы; выполнять чертежи и другие задания</w:t>
      </w:r>
      <w:r>
        <w:rPr>
          <w:rFonts w:ascii="YS Text" w:hAnsi="YS Text"/>
          <w:color w:val="1A1A1A"/>
        </w:rPr>
        <w:t xml:space="preserve"> </w:t>
      </w:r>
      <w:r>
        <w:rPr>
          <w:rFonts w:ascii="Times New Roman" w:hAnsi="Times New Roman"/>
          <w:color w:val="1A1A1A"/>
        </w:rPr>
        <w:t xml:space="preserve">аккуратно; </w:t>
      </w:r>
    </w:p>
    <w:p w:rsidR="00341E53" w:rsidRDefault="00341E53" w:rsidP="00341E53">
      <w:pPr>
        <w:shd w:val="clear" w:color="auto" w:fill="FFFFFF"/>
        <w:jc w:val="both"/>
        <w:rPr>
          <w:rFonts w:ascii="YS Text" w:hAnsi="YS Text"/>
          <w:color w:val="1A1A1A"/>
        </w:rPr>
      </w:pPr>
      <w:r>
        <w:rPr>
          <w:rFonts w:ascii="Times New Roman" w:hAnsi="Times New Roman"/>
          <w:color w:val="1A1A1A"/>
        </w:rPr>
        <w:t>следить за правильным положением рук, карандаша и чертежных инструментов во время</w:t>
      </w:r>
      <w:r>
        <w:rPr>
          <w:rFonts w:ascii="YS Text" w:hAnsi="YS Text"/>
          <w:color w:val="1A1A1A"/>
        </w:rPr>
        <w:t xml:space="preserve"> </w:t>
      </w:r>
      <w:r>
        <w:rPr>
          <w:rFonts w:ascii="Times New Roman" w:hAnsi="Times New Roman"/>
          <w:color w:val="1A1A1A"/>
        </w:rPr>
        <w:t>работы.</w:t>
      </w:r>
    </w:p>
    <w:p w:rsidR="00341E53" w:rsidRDefault="00341E53" w:rsidP="00341E53">
      <w:pPr>
        <w:spacing w:line="256" w:lineRule="auto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3.Место курса в учебном плане.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 xml:space="preserve">  </w:t>
      </w:r>
      <w:r>
        <w:rPr>
          <w:rFonts w:ascii="Times New Roman" w:eastAsia="Calibri" w:hAnsi="Times New Roman"/>
          <w:b/>
        </w:rPr>
        <w:t>Программа рассчитана на 2023– 2024 учебный год.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уроки отводится   34 часов</w:t>
      </w:r>
      <w:proofErr w:type="gramStart"/>
      <w:r>
        <w:rPr>
          <w:rFonts w:ascii="Times New Roman" w:eastAsia="Calibri" w:hAnsi="Times New Roman"/>
          <w:b/>
        </w:rPr>
        <w:t xml:space="preserve">( </w:t>
      </w:r>
      <w:proofErr w:type="gramEnd"/>
      <w:r>
        <w:rPr>
          <w:rFonts w:ascii="Times New Roman" w:eastAsia="Calibri" w:hAnsi="Times New Roman"/>
          <w:b/>
        </w:rPr>
        <w:t>1час в неделю, 34 недели)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Возможно перераспределение часов между темами, что обусловлено</w:t>
      </w:r>
      <w:r>
        <w:rPr>
          <w:rFonts w:ascii="Times New Roman" w:hAnsi="Times New Roman"/>
          <w:color w:val="1A1A1A"/>
        </w:rPr>
        <w:t xml:space="preserve">   умственными и физическими возможностями умственно-отсталых обучающихся конкретного класса.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4.Планируемые результаты.   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/>
          <w:iCs/>
          <w:color w:val="000000"/>
        </w:rPr>
        <w:t xml:space="preserve">    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Ожидаемые </w:t>
      </w:r>
      <w:proofErr w:type="spellStart"/>
      <w:r>
        <w:rPr>
          <w:rFonts w:ascii="Times New Roman" w:hAnsi="Times New Roman"/>
          <w:b/>
          <w:bCs/>
          <w:i/>
          <w:iCs/>
          <w:color w:val="000000"/>
          <w:u w:val="single"/>
        </w:rPr>
        <w:t>резуьтаты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обучения: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1)   Учащиеся получат  понятия о способах изображения несложных по форме предметов.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2) Научатся снимать размеры с плоских и объемных предметов несложной формы, правильно наносить размеры.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3) Познакомятся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rFonts w:ascii="Times New Roman" w:hAnsi="Times New Roman"/>
          <w:color w:val="000000"/>
        </w:rPr>
        <w:t>с</w:t>
      </w:r>
      <w:proofErr w:type="gramEnd"/>
      <w:r>
        <w:rPr>
          <w:rFonts w:ascii="Times New Roman" w:hAnsi="Times New Roman"/>
          <w:color w:val="000000"/>
        </w:rPr>
        <w:t xml:space="preserve"> значением чертежей в современном производстве.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4) Научатся рациональным приемам работы чертежными инструментами и принадлежностями.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5) Обучающиеся получат понятие о графической  культуре выполнения чертежных работ.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6) </w:t>
      </w:r>
      <w:proofErr w:type="gramStart"/>
      <w:r>
        <w:rPr>
          <w:rFonts w:ascii="Times New Roman" w:hAnsi="Times New Roman"/>
          <w:color w:val="000000"/>
        </w:rPr>
        <w:t>Обучение по программе</w:t>
      </w:r>
      <w:proofErr w:type="gramEnd"/>
      <w:r>
        <w:rPr>
          <w:rFonts w:ascii="Times New Roman" w:hAnsi="Times New Roman"/>
          <w:color w:val="000000"/>
        </w:rPr>
        <w:t xml:space="preserve"> «Черчение» будет </w:t>
      </w:r>
      <w:proofErr w:type="spellStart"/>
      <w:r>
        <w:rPr>
          <w:rFonts w:ascii="Times New Roman" w:hAnsi="Times New Roman"/>
          <w:color w:val="000000"/>
        </w:rPr>
        <w:t>пособствовать</w:t>
      </w:r>
      <w:proofErr w:type="spellEnd"/>
      <w:r>
        <w:rPr>
          <w:rFonts w:ascii="Times New Roman" w:hAnsi="Times New Roman"/>
          <w:color w:val="000000"/>
        </w:rPr>
        <w:t xml:space="preserve"> применению на занятиях по труду, математике и другим дисциплинам знаний и умений, полученных на уроках черчения.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 концу обучения  учащиеся должны: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u w:val="single"/>
        </w:rPr>
        <w:t>знать/понимать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∙ основы прямоугольного проецирования, правила выполнения чертежей, основные правила выполнения и обозначения сечений и разрезов, условности изображения и обозначения резьбы.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∙ учащиеся должны иметь представление: выполнение технического рисунка и эскизов.</w:t>
      </w:r>
    </w:p>
    <w:p w:rsidR="00341E53" w:rsidRDefault="00341E53" w:rsidP="00341E53">
      <w:pPr>
        <w:pStyle w:val="NoSpacing"/>
        <w:rPr>
          <w:rFonts w:ascii="Times New Roman" w:eastAsia="Calibri" w:hAnsi="Times New Roman"/>
          <w:b/>
        </w:rPr>
      </w:pPr>
      <w:r>
        <w:rPr>
          <w:b/>
        </w:rPr>
        <w:t xml:space="preserve"> </w:t>
      </w:r>
      <w:r>
        <w:rPr>
          <w:rFonts w:ascii="Times New Roman" w:eastAsia="Calibri" w:hAnsi="Times New Roman"/>
          <w:b/>
        </w:rPr>
        <w:t>уметь: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∙ рационально использовать чертежные инструменты и принадлежности;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∙ анализировать форму предметов в натуре и по их чертежам;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∙ анализировать графический состав изображений;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∙ выбирать необходимое число видов на чертежах;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иметь понятие о способах изображений предмета;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иметь понятие о построении плоских геометрических фигур;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уметь оформлять чертежи, выполняя рамку и основную надпись;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иметь понятие о масштабах и уметь пользоваться масштабами увеличения и уменьшения     в практической деятельности;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знать правила выполнения чертежей и эскизов деталей прямоугольной формы;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- уметь читать чертеж и эскизы несложных технических деталей;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∙ осуществлять несложное преобразование формы и пространственного положения предметов и их частей;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∙ применять графические знания в новой ситуации при решении задач с творческим содержанием;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иметь понятие о сечениях и разрезах и читать чертежи с их использованием;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иметь понятие о соединениях деталей;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применять полученные знания в практической деятельности.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widowControl w:val="0"/>
        <w:jc w:val="both"/>
        <w:rPr>
          <w:rFonts w:ascii="Times New Roman" w:eastAsia="Calibri" w:hAnsi="Times New Roman"/>
          <w:b/>
          <w:color w:val="000000"/>
          <w:shd w:val="clear" w:color="auto" w:fill="FFFFFF"/>
        </w:rPr>
      </w:pPr>
      <w:r>
        <w:rPr>
          <w:rFonts w:ascii="Times New Roman" w:eastAsia="Calibri" w:hAnsi="Times New Roman"/>
          <w:b/>
          <w:color w:val="000000"/>
          <w:shd w:val="clear" w:color="auto" w:fill="FFFFFF"/>
        </w:rPr>
        <w:t>Планируемые личностные результаты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b/>
        </w:rPr>
        <w:t xml:space="preserve"> </w:t>
      </w:r>
      <w:r>
        <w:rPr>
          <w:rFonts w:ascii="Times New Roman" w:eastAsia="Calibri" w:hAnsi="Times New Roman"/>
        </w:rPr>
        <w:t>Формирование уважительного отношения к иному мнению, истории и культуре других народов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-умение выстраивать отношения, общение со сверстниками, несмотря на национальную принадлежность 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уважать иное мнение, не допускать их оскорбления, высмеивания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Развитие адекватных представлений о собственных возможностях, о насущно необходимом жизнеобеспечении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адекватно оценивать свои силы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понимать, что можно и чего нельзя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пользоваться личными адаптивными средствами в различных ситуациях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-умение обратиться к взрослому за помощью и сформулировать запрос (вербально) или </w:t>
      </w:r>
      <w:proofErr w:type="gramStart"/>
      <w:r>
        <w:rPr>
          <w:rFonts w:ascii="Times New Roman" w:eastAsia="Calibri" w:hAnsi="Times New Roman"/>
        </w:rPr>
        <w:t>выразить просьбу</w:t>
      </w:r>
      <w:proofErr w:type="gramEnd"/>
      <w:r>
        <w:rPr>
          <w:rFonts w:ascii="Times New Roman" w:eastAsia="Calibri" w:hAnsi="Times New Roman"/>
        </w:rPr>
        <w:t xml:space="preserve"> жестами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Овладение начальными навыками адаптации в динамично изменяющемся и развивающемся мире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выстраивать добропорядочные отношения в детском коллективе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работать в группе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Овладение социально-бытовыми умениями, используемыми в повседневной жизни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ориентироваться в пространстве школы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ориентироваться в расписании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попросить о помощи в случае затруднений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Владение навыками коммуникации и принятыми нормами социального взаимодействия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-знание правил коммуникации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начать разговор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выразить свои намерения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корректно привлечь к себе внимание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отстраниться от нежелательного контакта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быть благодарным за проявление внимания и оказание помощи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Принятие и освоение социальной роли </w:t>
      </w:r>
      <w:proofErr w:type="gramStart"/>
      <w:r>
        <w:rPr>
          <w:rFonts w:ascii="Times New Roman" w:eastAsia="Calibri" w:hAnsi="Times New Roman"/>
        </w:rPr>
        <w:t>обучающегося</w:t>
      </w:r>
      <w:proofErr w:type="gramEnd"/>
      <w:r>
        <w:rPr>
          <w:rFonts w:ascii="Times New Roman" w:eastAsia="Calibri" w:hAnsi="Times New Roman"/>
        </w:rPr>
        <w:t>, формирование и развитие социально значимых мотивов учебной деятельности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-осознание важности учёбы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-осознание того, для чего он учится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-активное участие в процессе обучения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-формирование положительной  учебной мотивации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Развитие навыков сотрудничества с взрослыми и сверстниками в разных социальных ситуациях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-активное участие в коллективной и групповой работе </w:t>
      </w:r>
      <w:proofErr w:type="gramStart"/>
      <w:r>
        <w:rPr>
          <w:rFonts w:ascii="Times New Roman" w:eastAsia="Calibri" w:hAnsi="Times New Roman"/>
        </w:rPr>
        <w:t>обучающихся</w:t>
      </w:r>
      <w:proofErr w:type="gramEnd"/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-умение входить в коммуникацию </w:t>
      </w:r>
      <w:proofErr w:type="gramStart"/>
      <w:r>
        <w:rPr>
          <w:rFonts w:ascii="Times New Roman" w:eastAsia="Calibri" w:hAnsi="Times New Roman"/>
        </w:rPr>
        <w:t>со</w:t>
      </w:r>
      <w:proofErr w:type="gramEnd"/>
      <w:r>
        <w:rPr>
          <w:rFonts w:ascii="Times New Roman" w:eastAsia="Calibri" w:hAnsi="Times New Roman"/>
        </w:rPr>
        <w:t xml:space="preserve"> взрослыми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проявлять доброжелательность в отношении к другим людям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проявлять эмоциональную отзывчивость и сопереживание к чувствам родных и близких, одноклассников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-наличие мотивации на здоровый образ жизни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Формирование готовности к самостоятельной жизни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-умение взаимодействовать с людьми - вступать с ними в деловые и дружеские отношения</w:t>
      </w:r>
    </w:p>
    <w:p w:rsidR="00341E53" w:rsidRDefault="00341E53" w:rsidP="00341E53">
      <w:pPr>
        <w:widowControl w:val="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Базовые учебные действия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Познавательные учебные действия –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</w:rPr>
        <w:t xml:space="preserve">наблюдать; работать с информацией (понимать изображение, текст, устное высказывание, сравнивать, пользоваться знаками, символами, предметами-заместителями; </w:t>
      </w:r>
      <w:proofErr w:type="gramEnd"/>
    </w:p>
    <w:p w:rsidR="00341E53" w:rsidRDefault="00341E53" w:rsidP="00341E53">
      <w:pPr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proofErr w:type="gramEnd"/>
    </w:p>
    <w:p w:rsidR="00341E53" w:rsidRDefault="00341E53" w:rsidP="00341E5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Личностные учебные действия</w:t>
      </w:r>
      <w:r>
        <w:rPr>
          <w:rFonts w:ascii="Times New Roman" w:eastAsia="Calibri" w:hAnsi="Times New Roman"/>
        </w:rPr>
        <w:t xml:space="preserve"> - осознание себя как ученика, способность к осмыслению социального окружения, своего места в нем, принятие соответствующих возрасту ценностей и социальных ролей понимание личной ответственности за свои поступки на основе предс</w:t>
      </w:r>
      <w:r>
        <w:rPr>
          <w:rFonts w:ascii="Times New Roman" w:eastAsia="Calibri" w:hAnsi="Times New Roman"/>
        </w:rPr>
        <w:softHyphen/>
        <w:t xml:space="preserve">тавлений </w:t>
      </w:r>
      <w:proofErr w:type="gramStart"/>
      <w:r>
        <w:rPr>
          <w:rFonts w:ascii="Times New Roman" w:eastAsia="Calibri" w:hAnsi="Times New Roman"/>
        </w:rPr>
        <w:t>о</w:t>
      </w:r>
      <w:proofErr w:type="gramEnd"/>
      <w:r>
        <w:rPr>
          <w:rFonts w:ascii="Times New Roman" w:eastAsia="Calibri" w:hAnsi="Times New Roman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341E53" w:rsidRDefault="00341E53" w:rsidP="00341E5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Коммуникативные учебные действия - </w:t>
      </w:r>
      <w:r>
        <w:rPr>
          <w:rFonts w:ascii="Times New Roman" w:eastAsia="Calibri" w:hAnsi="Times New Roman"/>
        </w:rPr>
        <w:t>включают следующие умения: вступать в контакт и работать в коллективе (учитель - ученик, ученик - уче</w:t>
      </w:r>
      <w:r>
        <w:rPr>
          <w:rFonts w:ascii="Times New Roman" w:eastAsia="Calibri" w:hAnsi="Times New Roman"/>
        </w:rPr>
        <w:softHyphen/>
        <w:t>ник, ученик - класс, учитель-класс); использовать принятые ритуалы соци</w:t>
      </w:r>
      <w:r>
        <w:rPr>
          <w:rFonts w:ascii="Times New Roman" w:eastAsia="Calibri" w:hAnsi="Times New Roman"/>
        </w:rPr>
        <w:softHyphen/>
        <w:t>ального взаимодействия с одноклассниками и учителем; обращаться за помо</w:t>
      </w:r>
      <w:r>
        <w:rPr>
          <w:rFonts w:ascii="Times New Roman" w:eastAsia="Calibri" w:hAnsi="Times New Roman"/>
        </w:rPr>
        <w:softHyphen/>
        <w:t>щью и принимать помощь; слушать и понимать инструкцию к учебному за</w:t>
      </w:r>
      <w:r>
        <w:rPr>
          <w:rFonts w:ascii="Times New Roman" w:eastAsia="Calibri" w:hAnsi="Times New Roman"/>
        </w:rPr>
        <w:softHyphen/>
        <w:t>данию в разных видах деятельности и быту;</w:t>
      </w:r>
    </w:p>
    <w:p w:rsidR="00341E53" w:rsidRDefault="00341E53" w:rsidP="00341E53">
      <w:pPr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Регулятивные учебные действия:</w:t>
      </w:r>
    </w:p>
    <w:p w:rsidR="00341E53" w:rsidRDefault="00341E53" w:rsidP="00341E53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>
        <w:rPr>
          <w:rFonts w:ascii="Times New Roman" w:eastAsia="Calibri" w:hAnsi="Times New Roman"/>
        </w:rPr>
        <w:softHyphen/>
        <w:t>стве класса (зала, учебного помещения); пользоваться учебной мебелью; аде</w:t>
      </w:r>
      <w:r>
        <w:rPr>
          <w:rFonts w:ascii="Times New Roman" w:eastAsia="Calibri" w:hAnsi="Times New Roman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>
        <w:rPr>
          <w:rFonts w:ascii="Times New Roman" w:eastAsia="Calibri" w:hAnsi="Times New Roman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следовать предложенному плану и работать в общем темпе; активно участвовать в де</w:t>
      </w:r>
      <w:r>
        <w:rPr>
          <w:rFonts w:ascii="Times New Roman" w:eastAsia="Calibri" w:hAnsi="Times New Roman"/>
        </w:rPr>
        <w:softHyphen/>
        <w:t>ятельности, контролировать и оценивать свои действия и действия одноклас</w:t>
      </w:r>
      <w:r>
        <w:rPr>
          <w:rFonts w:ascii="Times New Roman" w:eastAsia="Calibri" w:hAnsi="Times New Roman"/>
        </w:rPr>
        <w:softHyphen/>
        <w:t>сников; соотносить свои действия и их результаты с заданными образцами</w:t>
      </w:r>
    </w:p>
    <w:p w:rsidR="00341E53" w:rsidRDefault="00341E53" w:rsidP="00341E53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Формы организации</w:t>
      </w:r>
      <w:r>
        <w:rPr>
          <w:rFonts w:ascii="Times New Roman" w:hAnsi="Times New Roman"/>
        </w:rPr>
        <w:t xml:space="preserve"> образовательного процесса: дифференцированные, коллективные, групповые.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Технология обучения: вводный урок, урок изучения нового материала, комбинированный урок, повторительно – обобщающий урок, урок: закрепления знаний, умений, навыков.</w:t>
      </w:r>
      <w:proofErr w:type="gramEnd"/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Виды и формы контроля: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текущий контроль: фронтальный опрос, дифференцированный контроль; практическая работа, графическая работа.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5 Содержание работы, основные темы:</w:t>
      </w:r>
    </w:p>
    <w:p w:rsidR="00341E53" w:rsidRDefault="00341E53" w:rsidP="00341E53">
      <w:pPr>
        <w:pStyle w:val="NoSpacing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Введение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  <w:r>
        <w:rPr>
          <w:rFonts w:ascii="Times New Roman" w:eastAsia="Calibri" w:hAnsi="Times New Roman"/>
        </w:rPr>
        <w:t>Техника выполнения чертежей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hAnsi="Times New Roman"/>
          <w:iCs/>
        </w:rPr>
        <w:t>Прикладные геометрические построения</w:t>
      </w:r>
    </w:p>
    <w:p w:rsidR="00341E53" w:rsidRDefault="00341E53" w:rsidP="00341E53">
      <w:pPr>
        <w:spacing w:line="24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Чертежи в системе прямоугольных проекций</w:t>
      </w:r>
    </w:p>
    <w:p w:rsidR="00341E53" w:rsidRDefault="00341E53" w:rsidP="00341E53">
      <w:pPr>
        <w:spacing w:line="24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Технический рисунок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Чтение и выполнение чертежей</w:t>
      </w:r>
    </w:p>
    <w:p w:rsidR="00341E53" w:rsidRDefault="00341E53" w:rsidP="00341E53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Повторение</w:t>
      </w:r>
    </w:p>
    <w:p w:rsidR="00341E53" w:rsidRDefault="00341E53" w:rsidP="00341E53">
      <w:pPr>
        <w:pStyle w:val="NoSpacing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Итого:34 часа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Календарно-тематическое планирование</w:t>
      </w:r>
    </w:p>
    <w:p w:rsidR="00341E53" w:rsidRDefault="00341E53" w:rsidP="00341E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228"/>
        <w:gridCol w:w="19"/>
        <w:gridCol w:w="7811"/>
        <w:gridCol w:w="1266"/>
        <w:gridCol w:w="45"/>
        <w:gridCol w:w="30"/>
        <w:gridCol w:w="2724"/>
      </w:tblGrid>
      <w:tr w:rsidR="00341E53" w:rsidTr="008D01BE">
        <w:tc>
          <w:tcPr>
            <w:tcW w:w="477" w:type="dxa"/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9171" w:type="dxa"/>
            <w:gridSpan w:val="5"/>
            <w:tcBorders>
              <w:left w:val="nil"/>
            </w:tcBorders>
            <w:shd w:val="clear" w:color="auto" w:fill="FFFFFF"/>
          </w:tcPr>
          <w:p w:rsidR="00341E53" w:rsidRDefault="00341E53">
            <w:pPr>
              <w:pStyle w:val="a3"/>
              <w:rPr>
                <w:rFonts w:ascii="Cambria" w:hAnsi="Cambria"/>
                <w:b/>
                <w:bCs/>
                <w:color w:val="366091"/>
              </w:rPr>
            </w:pPr>
          </w:p>
        </w:tc>
        <w:tc>
          <w:tcPr>
            <w:tcW w:w="2724" w:type="dxa"/>
            <w:tcBorders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rPr>
          <w:cantSplit/>
        </w:trPr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тема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Графическая и практическая  деятельность учащихся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pStyle w:val="ListParagraph"/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  <w:p w:rsidR="00341E53" w:rsidRDefault="00341E53">
            <w:pPr>
              <w:pStyle w:val="ListParagraph"/>
              <w:jc w:val="both"/>
              <w:rPr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666666"/>
              </w:rPr>
            </w:pPr>
            <w:r>
              <w:rPr>
                <w:rFonts w:ascii="Times New Roman" w:eastAsia="Calibri" w:hAnsi="Times New Roman"/>
                <w:color w:val="000000"/>
              </w:rPr>
              <w:t>Техника выполнения чертежей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pStyle w:val="a3"/>
              <w:rPr>
                <w:rFonts w:ascii="Cambria" w:hAnsi="Cambria"/>
                <w:b/>
                <w:bCs/>
                <w:color w:val="4F81BD"/>
              </w:rPr>
            </w:pP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Введение в курс черчения. История возникновения чертежа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Ответы на вопросы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История возникновения карандаша. Заточка карандаша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r>
              <w:rPr>
                <w:rFonts w:ascii="Times New Roman" w:eastAsia="Calibri" w:hAnsi="Times New Roman"/>
              </w:rPr>
              <w:t>Ответы на вопросы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 w:rsidP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Расположение чертежных инструментов и принадлежностей на парте. Техника безопасности.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r>
              <w:rPr>
                <w:rFonts w:ascii="Times New Roman" w:eastAsia="Calibri" w:hAnsi="Times New Roman"/>
              </w:rPr>
              <w:t>Ответы на вопросы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iCs/>
                <w:color w:val="000000"/>
              </w:rPr>
              <w:t>Прикладные геометрические построения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самостоятельное выполнение задания, объяснение учителя                     </w:t>
            </w:r>
          </w:p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   предварительная работа с учителем, 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прямых линий разной толщины</w:t>
            </w:r>
          </w:p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Отработка навыков проведения линий через две заданные точки с помощью линейки     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уметь провести прямые самостоятельно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уметь провести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прямые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параллельных прямых линий: </w:t>
            </w:r>
            <w:proofErr w:type="gramStart"/>
            <w:r>
              <w:rPr>
                <w:rFonts w:ascii="Times New Roman" w:hAnsi="Times New Roman"/>
                <w:color w:val="000000"/>
              </w:rPr>
              <w:t>горизонтальные</w:t>
            </w:r>
            <w:proofErr w:type="gramEnd"/>
            <w:r>
              <w:rPr>
                <w:rFonts w:ascii="Times New Roman" w:hAnsi="Times New Roman"/>
                <w:color w:val="000000"/>
              </w:rPr>
              <w:t>, вертикальные, под углом в 45, 30, 60 градусов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Отработка навыков работы с помощью линейки и угольника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 провести параллельные линии самостоятельно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Упр.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Определение длины заданных отрезков в миллиметрах по линейке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Отработка навыков определения длины отрезков в миллиметрах с помощью линейки и циркуля-измерителя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определить длину отрезка по линейке, знать меры длины миллиметр, сантиметр, дециметр                      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помощью, предварительная работа с учителем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Построение квадрата и прямоугольника по заданным размерам (по чертежу на доске)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Отработка навыков построения чертежей плоских фигур — квадрата, прямоугольника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 заданным размерам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 знать геометрические фигуры — квадрат, прямоугольник, уметь построить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квадрат, прямоугольник  самостоятельно, с опорой на работу учителя на доске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Построение прямоугольного треугольника по заданным размерам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Закрепление навыков работы чертежными инструментами при построении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плоских геометрических фигур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геометрические фигуры - треугольник, уметь построить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треугольник самостоятельно, с опорой на чертеж на доске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Выполнение орнамента в квадрате, его раскрашивание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навыков построения квадрата и проведения параллельных линий,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отработка умения делить отрезок на две равные части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самостоятельное выполнение задания, контроль учителя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предварительная работа с учителем, работа с помощью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Упр.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8D01BE" w:rsidP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228" w:type="dxa"/>
            <w:tcBorders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по индивидуальным карточкам)</w:t>
            </w:r>
          </w:p>
        </w:tc>
        <w:tc>
          <w:tcPr>
            <w:tcW w:w="9141" w:type="dxa"/>
            <w:gridSpan w:val="4"/>
            <w:tcBorders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Проверка знаний и умений и навыков, полученных при изучении темы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самостоятельное выполнение задания, объяснение учителя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предварительная работа с учителем, 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Правила оформления чертежей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Рамка. Основная надпись и оформление форматов. Правила оформления чертежа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выполнить построение рамки самостоятельно                                   </w:t>
            </w:r>
          </w:p>
          <w:p w:rsidR="00341E53" w:rsidRDefault="00341E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  предварительная работа с учителем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Нанесение размеров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выполнить нанесение размеров самостоятельно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предварительная работа с учителем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Масштаб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</w:rPr>
              <w:t>Натуральная величина .Масштаб увеличения. Масштаб уменьшения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Ответы на вопросы. Построение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Чертеж плоской детали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Графическая работа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Общие сведения о проецировании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Прямоугольное проецирование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самостоятельное выполнение задания, объяснение учителя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предварительная работа с учителем, 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  <w:bottom w:val="nil"/>
            </w:tcBorders>
            <w:shd w:val="clear" w:color="auto" w:fill="FFFFFF"/>
            <w:hideMark/>
          </w:tcPr>
          <w:p w:rsidR="00341E53" w:rsidRDefault="008D01BE" w:rsidP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Расположение видов на чертеже</w:t>
            </w:r>
          </w:p>
        </w:tc>
        <w:tc>
          <w:tcPr>
            <w:tcW w:w="9141" w:type="dxa"/>
            <w:gridSpan w:val="4"/>
            <w:tcBorders>
              <w:top w:val="nil"/>
              <w:left w:val="nil"/>
              <w:bottom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самостоятельное выполнение задания, объяснение учителя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предварительная работа с учителем, работа с помощью</w:t>
            </w:r>
          </w:p>
        </w:tc>
        <w:tc>
          <w:tcPr>
            <w:tcW w:w="2754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bottom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Технический рисунок</w:t>
            </w:r>
          </w:p>
        </w:tc>
        <w:tc>
          <w:tcPr>
            <w:tcW w:w="9141" w:type="dxa"/>
            <w:gridSpan w:val="4"/>
            <w:tcBorders>
              <w:left w:val="nil"/>
              <w:bottom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самостоятельное выполнение задания, объяснение учителя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предварительная работа с учителем, работа с помощью</w:t>
            </w:r>
          </w:p>
        </w:tc>
        <w:tc>
          <w:tcPr>
            <w:tcW w:w="2754" w:type="dxa"/>
            <w:gridSpan w:val="2"/>
            <w:tcBorders>
              <w:left w:val="nil"/>
              <w:bottom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rPr>
          <w:gridAfter w:val="4"/>
          <w:wAfter w:w="4065" w:type="dxa"/>
        </w:trPr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  <w:p w:rsidR="00341E53" w:rsidRDefault="00341E53">
            <w:pPr>
              <w:rPr>
                <w:rFonts w:ascii="Times New Roman" w:hAnsi="Times New Roman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Анализ геометрической формы предмета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Привитие навыков работы с циркулем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, угольником, линейкой, умение провести линии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предварительная работа с учителем, работа с помощью</w:t>
            </w:r>
          </w:p>
        </w:tc>
        <w:tc>
          <w:tcPr>
            <w:tcW w:w="2799" w:type="dxa"/>
            <w:gridSpan w:val="3"/>
            <w:tcBorders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Вычерчивание окружностей разных диаметров по заданным размерам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Отработка навыков работы с циркулем        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знать определение окружности, уметь построить окружность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самостоятельно    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Построение окружности и полуокружности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знаний об окружности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  знать определение окружности, уметь построить окружность,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полуокружность самостоятельно                  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предварительная работа с учителем, 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Деление окружности на 4, 8 равных частей. Построение правильных четырехугольников и восьмиугольников в круге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выполняется в тетрадях одновременно с учителем,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выполняющим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чертеж на доске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Деление окружности на 6 и 3 равные части. Построение правильных шестиугольников и треугольников, вписанных в круг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выполняется в тетрадях одновременно с учителем,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выполняющим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чертеж на доске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: 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Построение правильного шестиугольника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знаний о геометрических построениях с помощью 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чертежных инструментов, развитие творческой фантазии.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определение окружности, радиуса, уметь 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построить окружность, правильный шестиугольник самостоятельно                                                                                  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предварительная работа с учителем, работа</w:t>
            </w: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Построение правильного треугольника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знаний о геометрических построениях с помощью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чертежных инструментов, развитие творческой фантазии.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i/>
                <w:iCs/>
                <w:color w:val="000000"/>
                <w:u w:val="single"/>
              </w:rPr>
              <w:t>Изображение линий, фигур, «плоских» фигур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Вычерчивание рамки с помощью линейки и угольника</w:t>
            </w:r>
          </w:p>
        </w:tc>
        <w:tc>
          <w:tcPr>
            <w:tcW w:w="9096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умений — работа чертежными инструментами,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параллельных горизонтальных и вертикальных линий,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проверка правильности изображения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 провести прямые линии по двум заданным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точкам, вычерчивать рамку самостоятельно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Вычерчивание углов: прямого, тупого, острого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Закрепление рациональных приемов работы чертежными инструментами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виды углов, уметь их различать,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 построить углы с помощью угольников  самостоятельно    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BF0A9C" w:rsidTr="008D01BE">
        <w:trPr>
          <w:gridAfter w:val="5"/>
          <w:wAfter w:w="11876" w:type="dxa"/>
        </w:trPr>
        <w:tc>
          <w:tcPr>
            <w:tcW w:w="2724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BF0A9C" w:rsidRDefault="00BF0A9C">
            <w:pPr>
              <w:rPr>
                <w:rFonts w:ascii="Times New Roman" w:hAnsi="Times New Roman"/>
                <w:color w:val="000000"/>
              </w:rPr>
            </w:pPr>
          </w:p>
          <w:p w:rsidR="00BF0A9C" w:rsidRDefault="00BF0A9C">
            <w:pPr>
              <w:rPr>
                <w:rFonts w:ascii="Times New Roman" w:hAnsi="Times New Roman"/>
                <w:color w:val="000000"/>
              </w:rPr>
            </w:pPr>
          </w:p>
          <w:p w:rsidR="00BF0A9C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Снятие с натуры размеров несложной детали прямоугольной формы - прокладки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фронтальная. Учитель выполняет на доске поэтапно,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учащиеся одновременно на листах формата.                                            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знать величины длины сантиметр, миллиметр,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уметь измерять отрезок самостоятельно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8D01BE" w:rsidP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BF0A9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Выполнение чертежа детали с нанесением размеров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Переход к следующему этапу по мере выполнения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очередной стадии чертежа.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выполнить построение, выполнить измерение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предварительная работа с учителем, 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Выполнения чертежа «плоской» детали прямоугольной формы с нанесением размеров.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Закрепление материала предыдущего урока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уметь выполнить чертеж самостоятельно                            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предварительная работа с учителем, 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Выполнение чертежа детали круглой формы, с нанесением размеров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фронтальная, выполняется по чертежам на доске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уметь построить окружность самостоятельно с опорой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чертеж на доске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Выполнение геометрического орнамента в квадрате и круге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творческой фантазии                                                                                  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 предварительная работа с учителем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Самостоятельная работа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Индивидуальные карточки. Проверка и закрепление знаний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 правилах выполнения чертежа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 : предварительная работа с учителем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 xml:space="preserve"> Упражнения в написании букв чертежного шрифта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закрепление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материала предыдущих уроков                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предварительная работа с учителем, 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  <w:tr w:rsidR="00341E53" w:rsidTr="008D01BE">
        <w:tc>
          <w:tcPr>
            <w:tcW w:w="477" w:type="dxa"/>
            <w:tcBorders>
              <w:top w:val="nil"/>
            </w:tcBorders>
            <w:shd w:val="clear" w:color="auto" w:fill="FFFFFF"/>
            <w:hideMark/>
          </w:tcPr>
          <w:p w:rsidR="00341E53" w:rsidRDefault="00BF0A9C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228" w:type="dxa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rPr>
                <w:rFonts w:ascii="Arial" w:hAnsi="Arial" w:cs="Arial"/>
                <w:color w:val="666666"/>
              </w:rPr>
            </w:pPr>
            <w:r>
              <w:rPr>
                <w:rFonts w:ascii="Times New Roman" w:hAnsi="Times New Roman"/>
                <w:color w:val="000000"/>
              </w:rPr>
              <w:t>Выполнение основной надписи чертежным шрифтом по образцу</w:t>
            </w:r>
          </w:p>
        </w:tc>
        <w:tc>
          <w:tcPr>
            <w:tcW w:w="9171" w:type="dxa"/>
            <w:gridSpan w:val="5"/>
            <w:tcBorders>
              <w:top w:val="nil"/>
              <w:left w:val="nil"/>
            </w:tcBorders>
            <w:shd w:val="clear" w:color="auto" w:fill="FFFFFF"/>
            <w:hideMark/>
          </w:tcPr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выполнение надписи самостоятельно, контроль учителя                             </w:t>
            </w: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работа с помощью</w:t>
            </w:r>
          </w:p>
        </w:tc>
        <w:tc>
          <w:tcPr>
            <w:tcW w:w="2724" w:type="dxa"/>
            <w:tcBorders>
              <w:top w:val="nil"/>
              <w:left w:val="nil"/>
            </w:tcBorders>
            <w:shd w:val="clear" w:color="auto" w:fill="FFFFFF"/>
          </w:tcPr>
          <w:p w:rsidR="00341E53" w:rsidRDefault="00341E53">
            <w:pPr>
              <w:rPr>
                <w:rFonts w:ascii="Times New Roman" w:hAnsi="Times New Roman"/>
                <w:color w:val="000000"/>
              </w:rPr>
            </w:pPr>
          </w:p>
          <w:p w:rsidR="00341E53" w:rsidRDefault="00341E53">
            <w:pPr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:rsidR="00341E53" w:rsidRDefault="00341E53" w:rsidP="00341E53">
      <w:pPr>
        <w:shd w:val="clear" w:color="auto" w:fill="FFFFFF"/>
        <w:jc w:val="center"/>
        <w:rPr>
          <w:rFonts w:ascii="Arial" w:hAnsi="Arial" w:cs="Arial"/>
          <w:color w:val="000000"/>
        </w:rPr>
      </w:pPr>
      <w:bookmarkStart w:id="0" w:name="_Hlk55763496"/>
      <w:bookmarkStart w:id="1" w:name="_GoBack"/>
      <w:bookmarkEnd w:id="0"/>
      <w:bookmarkEnd w:id="1"/>
      <w:r>
        <w:rPr>
          <w:rFonts w:ascii="Arial" w:hAnsi="Arial" w:cs="Arial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Times New Roman" w:eastAsia="Calibri" w:hAnsi="Times New Roman"/>
          <w:b/>
        </w:rPr>
        <w:t>6.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Используемый УМК:</w:t>
      </w:r>
    </w:p>
    <w:p w:rsidR="00341E53" w:rsidRDefault="00341E53" w:rsidP="00341E53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Федеральный перечень учебников, рекомендованных (допущенных)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341E53" w:rsidRDefault="00341E53" w:rsidP="00341E53">
      <w:pPr>
        <w:shd w:val="clear" w:color="auto" w:fill="FFFFFF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Ботвинников</w:t>
      </w:r>
      <w:proofErr w:type="gramStart"/>
      <w:r>
        <w:rPr>
          <w:rFonts w:ascii="Times New Roman" w:hAnsi="Times New Roman"/>
          <w:color w:val="000000"/>
        </w:rPr>
        <w:t>,А</w:t>
      </w:r>
      <w:proofErr w:type="gramEnd"/>
      <w:r>
        <w:rPr>
          <w:rFonts w:ascii="Times New Roman" w:hAnsi="Times New Roman"/>
          <w:color w:val="000000"/>
        </w:rPr>
        <w:t>.Д</w:t>
      </w:r>
      <w:proofErr w:type="spellEnd"/>
      <w:r>
        <w:rPr>
          <w:rFonts w:ascii="Times New Roman" w:hAnsi="Times New Roman"/>
          <w:color w:val="000000"/>
        </w:rPr>
        <w:t xml:space="preserve">. Черчение: учеб. для </w:t>
      </w:r>
      <w:proofErr w:type="spellStart"/>
      <w:r>
        <w:rPr>
          <w:rFonts w:ascii="Times New Roman" w:hAnsi="Times New Roman"/>
          <w:color w:val="000000"/>
        </w:rPr>
        <w:t>общеобразоват</w:t>
      </w:r>
      <w:proofErr w:type="spellEnd"/>
      <w:r>
        <w:rPr>
          <w:rFonts w:ascii="Times New Roman" w:hAnsi="Times New Roman"/>
          <w:color w:val="000000"/>
        </w:rPr>
        <w:t xml:space="preserve">. учреждений / А.Д. Ботвинников, </w:t>
      </w:r>
      <w:proofErr w:type="spellStart"/>
      <w:r>
        <w:rPr>
          <w:rFonts w:ascii="Times New Roman" w:hAnsi="Times New Roman"/>
          <w:color w:val="000000"/>
        </w:rPr>
        <w:t>В.Н.Виноградов</w:t>
      </w:r>
      <w:proofErr w:type="spellEnd"/>
      <w:r>
        <w:rPr>
          <w:rFonts w:ascii="Times New Roman" w:hAnsi="Times New Roman"/>
          <w:color w:val="000000"/>
        </w:rPr>
        <w:t xml:space="preserve">, И.С. </w:t>
      </w:r>
      <w:proofErr w:type="spellStart"/>
      <w:r>
        <w:rPr>
          <w:rFonts w:ascii="Times New Roman" w:hAnsi="Times New Roman"/>
          <w:color w:val="000000"/>
        </w:rPr>
        <w:t>Вышнепольский</w:t>
      </w:r>
      <w:proofErr w:type="spellEnd"/>
      <w:r>
        <w:rPr>
          <w:rFonts w:ascii="Times New Roman" w:hAnsi="Times New Roman"/>
          <w:color w:val="000000"/>
        </w:rPr>
        <w:t xml:space="preserve">.—4-е </w:t>
      </w:r>
      <w:proofErr w:type="spellStart"/>
      <w:r>
        <w:rPr>
          <w:rFonts w:ascii="Times New Roman" w:hAnsi="Times New Roman"/>
          <w:color w:val="000000"/>
        </w:rPr>
        <w:t>изд</w:t>
      </w:r>
      <w:proofErr w:type="spellEnd"/>
      <w:r>
        <w:rPr>
          <w:rFonts w:ascii="Times New Roman" w:hAnsi="Times New Roman"/>
          <w:color w:val="000000"/>
        </w:rPr>
        <w:t>.,</w:t>
      </w:r>
      <w:proofErr w:type="spellStart"/>
      <w:r>
        <w:rPr>
          <w:rFonts w:ascii="Times New Roman" w:hAnsi="Times New Roman"/>
          <w:color w:val="000000"/>
        </w:rPr>
        <w:t>дораб</w:t>
      </w:r>
      <w:proofErr w:type="spellEnd"/>
      <w:r>
        <w:rPr>
          <w:rFonts w:ascii="Times New Roman" w:hAnsi="Times New Roman"/>
          <w:color w:val="000000"/>
        </w:rPr>
        <w:t>. —М.:Астрель,2010. —221,[3]</w:t>
      </w:r>
      <w:proofErr w:type="spellStart"/>
      <w:r>
        <w:rPr>
          <w:rFonts w:ascii="Times New Roman" w:hAnsi="Times New Roman"/>
          <w:color w:val="000000"/>
        </w:rPr>
        <w:t>c.:ил</w:t>
      </w:r>
      <w:proofErr w:type="spellEnd"/>
      <w:r>
        <w:rPr>
          <w:rFonts w:ascii="Times New Roman" w:hAnsi="Times New Roman"/>
          <w:color w:val="000000"/>
        </w:rPr>
        <w:t>.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b/>
          <w:bCs/>
          <w:i/>
          <w:iCs/>
          <w:color w:val="000000"/>
        </w:rPr>
      </w:pPr>
      <w:r>
        <w:rPr>
          <w:rFonts w:ascii="Times New Roman" w:hAnsi="Times New Roman"/>
          <w:color w:val="000000"/>
        </w:rPr>
        <w:t>Авторская программа по черчению Виноградов В.Н. Черчение</w:t>
      </w:r>
      <w:proofErr w:type="gramStart"/>
      <w:r>
        <w:rPr>
          <w:rFonts w:ascii="Times New Roman" w:hAnsi="Times New Roman"/>
          <w:color w:val="000000"/>
        </w:rPr>
        <w:t xml:space="preserve"> :</w:t>
      </w:r>
      <w:proofErr w:type="gramEnd"/>
      <w:r>
        <w:rPr>
          <w:rFonts w:ascii="Times New Roman" w:hAnsi="Times New Roman"/>
          <w:color w:val="000000"/>
        </w:rPr>
        <w:t xml:space="preserve"> 7-8 класс : рабочая программа :/ В.Н. Виноградов, В.И. </w:t>
      </w:r>
      <w:proofErr w:type="spellStart"/>
      <w:r>
        <w:rPr>
          <w:rFonts w:ascii="Times New Roman" w:hAnsi="Times New Roman"/>
          <w:color w:val="000000"/>
        </w:rPr>
        <w:t>Вышнепольский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gramStart"/>
      <w:r>
        <w:rPr>
          <w:rFonts w:ascii="Times New Roman" w:hAnsi="Times New Roman"/>
          <w:color w:val="000000"/>
        </w:rPr>
        <w:t>—М</w:t>
      </w:r>
      <w:proofErr w:type="gramEnd"/>
      <w:r>
        <w:rPr>
          <w:rFonts w:ascii="Times New Roman" w:hAnsi="Times New Roman"/>
          <w:color w:val="000000"/>
        </w:rPr>
        <w:t xml:space="preserve">. : Дрофа; </w:t>
      </w:r>
      <w:proofErr w:type="spellStart"/>
      <w:r>
        <w:rPr>
          <w:rFonts w:ascii="Times New Roman" w:hAnsi="Times New Roman"/>
          <w:color w:val="000000"/>
        </w:rPr>
        <w:t>Астрель</w:t>
      </w:r>
      <w:proofErr w:type="spellEnd"/>
      <w:r>
        <w:rPr>
          <w:rFonts w:ascii="Times New Roman" w:hAnsi="Times New Roman"/>
          <w:color w:val="000000"/>
        </w:rPr>
        <w:t>, 2017. — 259с.</w:t>
      </w:r>
      <w:r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341E53" w:rsidRDefault="00341E53" w:rsidP="00341E53">
      <w:pPr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Программа под ред. </w:t>
      </w:r>
      <w:proofErr w:type="spellStart"/>
      <w:r>
        <w:rPr>
          <w:rFonts w:ascii="Times New Roman" w:hAnsi="Times New Roman"/>
          <w:bCs/>
          <w:iCs/>
          <w:color w:val="000000"/>
        </w:rPr>
        <w:t>В.В.Воронковой</w:t>
      </w:r>
      <w:proofErr w:type="spellEnd"/>
      <w:r>
        <w:rPr>
          <w:rFonts w:ascii="Times New Roman" w:hAnsi="Times New Roman"/>
          <w:bCs/>
          <w:iCs/>
          <w:color w:val="000000"/>
        </w:rPr>
        <w:t xml:space="preserve"> «Программы специальных (коррекционных) общеобразовательных учреждений VIII вида 5-9 классы, сборник 1», ГИЦ «</w:t>
      </w:r>
      <w:proofErr w:type="spellStart"/>
      <w:r>
        <w:rPr>
          <w:rFonts w:ascii="Times New Roman" w:hAnsi="Times New Roman"/>
          <w:bCs/>
          <w:iCs/>
          <w:color w:val="000000"/>
        </w:rPr>
        <w:t>Владос</w:t>
      </w:r>
      <w:proofErr w:type="spellEnd"/>
      <w:r>
        <w:rPr>
          <w:rFonts w:ascii="Times New Roman" w:hAnsi="Times New Roman"/>
          <w:bCs/>
          <w:iCs/>
          <w:color w:val="000000"/>
        </w:rPr>
        <w:t>», Москва, 2000г.</w:t>
      </w:r>
    </w:p>
    <w:p w:rsidR="00341E53" w:rsidRDefault="00341E53" w:rsidP="00341E53">
      <w:pPr>
        <w:shd w:val="clear" w:color="auto" w:fill="FFFFFF"/>
        <w:suppressAutoHyphens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p w:rsidR="00341E53" w:rsidRDefault="00341E53" w:rsidP="00341E53">
      <w:pPr>
        <w:shd w:val="clear" w:color="auto" w:fill="FFFFFF"/>
        <w:suppressAutoHyphens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7.Материально – техническое обеспечение программы: доска, ноутбук, МФУ.</w:t>
      </w:r>
    </w:p>
    <w:p w:rsidR="00341E53" w:rsidRDefault="00341E53" w:rsidP="00341E53">
      <w:pPr>
        <w:shd w:val="clear" w:color="auto" w:fill="FFFFFF"/>
        <w:suppressAutoHyphens/>
        <w:rPr>
          <w:rFonts w:ascii="Times New Roman" w:eastAsia="Calibri" w:hAnsi="Times New Roman"/>
        </w:rPr>
      </w:pPr>
      <w:bookmarkStart w:id="2" w:name="_Hlk55763507"/>
      <w:bookmarkEnd w:id="2"/>
      <w:r>
        <w:rPr>
          <w:rFonts w:ascii="Times New Roman" w:eastAsia="Calibri" w:hAnsi="Times New Roman"/>
        </w:rPr>
        <w:t xml:space="preserve">Электронно-учебные пособия: </w:t>
      </w:r>
      <w:proofErr w:type="spellStart"/>
      <w:r>
        <w:rPr>
          <w:rFonts w:ascii="Times New Roman" w:eastAsia="Calibri" w:hAnsi="Times New Roman"/>
        </w:rPr>
        <w:t>интернет-ресурс</w:t>
      </w:r>
      <w:proofErr w:type="spellEnd"/>
      <w:r>
        <w:rPr>
          <w:rFonts w:ascii="Times New Roman" w:eastAsia="Calibri" w:hAnsi="Times New Roman"/>
        </w:rPr>
        <w:t xml:space="preserve"> с интерактивными заданиями - </w:t>
      </w:r>
      <w:hyperlink r:id="rId5" w:history="1">
        <w:r>
          <w:rPr>
            <w:rStyle w:val="16"/>
            <w:rFonts w:ascii="Times New Roman" w:eastAsia="Calibri" w:hAnsi="Times New Roman" w:cs="Times New Roman"/>
          </w:rPr>
          <w:t>https://learningapps.org</w:t>
        </w:r>
      </w:hyperlink>
      <w:r>
        <w:rPr>
          <w:rFonts w:ascii="Times New Roman" w:eastAsia="Calibri" w:hAnsi="Times New Roman"/>
        </w:rPr>
        <w:t xml:space="preserve">; единая коллекция цифровых образовательных ресурсов - </w:t>
      </w:r>
      <w:hyperlink r:id="rId6" w:history="1">
        <w:r>
          <w:rPr>
            <w:rStyle w:val="16"/>
            <w:rFonts w:ascii="Times New Roman" w:eastAsia="Calibri" w:hAnsi="Times New Roman" w:cs="Times New Roman"/>
          </w:rPr>
          <w:t>http://school-collection.edu.ru</w:t>
        </w:r>
      </w:hyperlink>
      <w:r>
        <w:rPr>
          <w:rFonts w:ascii="Times New Roman" w:eastAsia="Calibri" w:hAnsi="Times New Roman"/>
        </w:rPr>
        <w:t xml:space="preserve">, библиотека </w:t>
      </w:r>
      <w:proofErr w:type="spellStart"/>
      <w:r>
        <w:rPr>
          <w:rFonts w:ascii="Times New Roman" w:eastAsia="Calibri" w:hAnsi="Times New Roman"/>
        </w:rPr>
        <w:t>видеоуроков</w:t>
      </w:r>
      <w:proofErr w:type="spellEnd"/>
      <w:r>
        <w:rPr>
          <w:rFonts w:ascii="Times New Roman" w:eastAsia="Calibri" w:hAnsi="Times New Roman"/>
        </w:rPr>
        <w:t xml:space="preserve"> (https://interneturok.ru).</w:t>
      </w:r>
    </w:p>
    <w:p w:rsidR="00341E53" w:rsidRDefault="00341E53" w:rsidP="00341E53">
      <w:pPr>
        <w:shd w:val="clear" w:color="auto" w:fill="FFFFFF"/>
        <w:suppressAutoHyphens/>
        <w:rPr>
          <w:rFonts w:ascii="Times New Roman" w:eastAsia="Calibri" w:hAnsi="Times New Roman"/>
        </w:rPr>
      </w:pPr>
      <w:bookmarkStart w:id="3" w:name="_Hlk55763723"/>
      <w:bookmarkEnd w:id="3"/>
      <w:r>
        <w:rPr>
          <w:rFonts w:ascii="Times New Roman" w:eastAsia="Calibri" w:hAnsi="Times New Roman"/>
        </w:rPr>
        <w:t xml:space="preserve"> </w:t>
      </w:r>
    </w:p>
    <w:p w:rsidR="00341E53" w:rsidRDefault="00341E53" w:rsidP="00341E53">
      <w:pPr>
        <w:shd w:val="clear" w:color="auto" w:fill="FFFFFF"/>
        <w:suppressAutoHyphens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341E53" w:rsidRDefault="00341E53" w:rsidP="00341E53">
      <w:pPr>
        <w:pStyle w:val="NoSpacing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8.Виды контроля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Текущий контроль усвоения материала осуществляется путем устного/письменного опроса. Периодически знания и умения по пройденным темам проверяются практическими или тестовыми заданиями, а также самостоятельными работами.</w:t>
      </w:r>
    </w:p>
    <w:p w:rsidR="00341E53" w:rsidRDefault="00341E53" w:rsidP="00341E53">
      <w:pPr>
        <w:pStyle w:val="NoSpacing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Содержание и объем материала, подлежащего проверке в практической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</w:t>
      </w:r>
      <w:proofErr w:type="gramStart"/>
      <w:r>
        <w:rPr>
          <w:rFonts w:ascii="Times New Roman" w:eastAsia="Calibri" w:hAnsi="Times New Roman"/>
        </w:rPr>
        <w:t xml:space="preserve"> .</w:t>
      </w:r>
      <w:proofErr w:type="gramEnd"/>
      <w:r>
        <w:rPr>
          <w:rFonts w:ascii="Times New Roman" w:eastAsia="Calibri" w:hAnsi="Times New Roman"/>
        </w:rPr>
        <w:t xml:space="preserve"> Устный опрос осуществляется на каждом уроке.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341E53" w:rsidRDefault="00341E53" w:rsidP="00341E53">
      <w:r>
        <w:t xml:space="preserve"> 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 w:rsidRPr="00617E88">
        <w:rPr>
          <w:b/>
          <w:bCs/>
          <w:kern w:val="2"/>
          <w:lang w:eastAsia="ar-SA"/>
        </w:rPr>
        <w:t>8</w:t>
      </w:r>
      <w:r>
        <w:rPr>
          <w:b/>
          <w:bCs/>
          <w:kern w:val="2"/>
          <w:lang w:eastAsia="ar-SA"/>
        </w:rPr>
        <w:t xml:space="preserve">.Критерии оценивания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графических и практических работ</w:t>
      </w:r>
    </w:p>
    <w:p w:rsidR="00341E53" w:rsidRDefault="00341E53" w:rsidP="00341E53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/>
          <w:b/>
          <w:bCs/>
          <w:kern w:val="2"/>
          <w:lang w:eastAsia="ar-SA"/>
        </w:rPr>
      </w:pP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«5»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ошибок в задании не делает, но допускает незначительные неточности.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«4»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 при выполнении чертежей допускает незначительные ошибки, которые исправляет после замечаний учителя и устраняет самостоятельно без дополнительных пояснений.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«3»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в процессе графической деятельности допускает существенные ошибки, которые исправляет с помощью учителя.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«2»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не выполнил чертёж.</w:t>
      </w:r>
    </w:p>
    <w:p w:rsidR="00341E53" w:rsidRDefault="00341E53" w:rsidP="00341E53">
      <w:pPr>
        <w:pStyle w:val="a3"/>
        <w:shd w:val="clear" w:color="auto" w:fill="FFFFFF"/>
        <w:spacing w:before="0" w:beforeAutospacing="0" w:after="150" w:afterAutospacing="0"/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341E53" w:rsidRDefault="00341E53" w:rsidP="00341E53"/>
    <w:p w:rsidR="00F56038" w:rsidRDefault="00F56038"/>
    <w:sectPr w:rsidR="00F56038" w:rsidSect="00341E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53"/>
    <w:rsid w:val="00341E53"/>
    <w:rsid w:val="008D01BE"/>
    <w:rsid w:val="00BF0A9C"/>
    <w:rsid w:val="00F5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1E53"/>
    <w:pPr>
      <w:keepNext/>
      <w:keepLines/>
      <w:widowControl w:val="0"/>
      <w:outlineLvl w:val="0"/>
    </w:pPr>
    <w:rPr>
      <w:rFonts w:ascii="Cambria" w:eastAsia="SimSun" w:hAnsi="Cambria"/>
      <w:b/>
      <w:bCs/>
      <w:color w:val="366091"/>
    </w:rPr>
  </w:style>
  <w:style w:type="paragraph" w:styleId="2">
    <w:name w:val="heading 2"/>
    <w:basedOn w:val="a"/>
    <w:next w:val="a"/>
    <w:link w:val="20"/>
    <w:uiPriority w:val="99"/>
    <w:qFormat/>
    <w:rsid w:val="00341E53"/>
    <w:pPr>
      <w:keepNext/>
      <w:keepLines/>
      <w:widowControl w:val="0"/>
      <w:outlineLvl w:val="1"/>
    </w:pPr>
    <w:rPr>
      <w:rFonts w:ascii="Cambria" w:eastAsia="SimSu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E53"/>
    <w:rPr>
      <w:rFonts w:ascii="Cambria" w:eastAsia="SimSun" w:hAnsi="Cambria" w:cs="Times New Roman"/>
      <w:b/>
      <w:bCs/>
      <w:color w:val="3660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1E53"/>
    <w:rPr>
      <w:rFonts w:ascii="Cambria" w:eastAsia="SimSun" w:hAnsi="Cambria" w:cs="Times New Roman"/>
      <w:b/>
      <w:bCs/>
      <w:color w:val="4F81BD"/>
      <w:sz w:val="24"/>
      <w:szCs w:val="24"/>
      <w:lang w:eastAsia="ru-RU"/>
    </w:rPr>
  </w:style>
  <w:style w:type="paragraph" w:customStyle="1" w:styleId="NoSpacing">
    <w:name w:val="No Spacing"/>
    <w:basedOn w:val="a"/>
    <w:rsid w:val="00341E53"/>
    <w:pPr>
      <w:spacing w:line="240" w:lineRule="auto"/>
    </w:pPr>
    <w:rPr>
      <w:color w:val="000000"/>
    </w:rPr>
  </w:style>
  <w:style w:type="character" w:customStyle="1" w:styleId="15">
    <w:name w:val="15"/>
    <w:basedOn w:val="a0"/>
    <w:rsid w:val="00341E53"/>
    <w:rPr>
      <w:rFonts w:ascii="Calibri" w:hAnsi="Calibri" w:cs="Calibri" w:hint="default"/>
    </w:rPr>
  </w:style>
  <w:style w:type="paragraph" w:styleId="a3">
    <w:name w:val="Normal (Web)"/>
    <w:basedOn w:val="a"/>
    <w:uiPriority w:val="99"/>
    <w:unhideWhenUsed/>
    <w:rsid w:val="00341E53"/>
    <w:pPr>
      <w:spacing w:line="240" w:lineRule="auto"/>
    </w:pPr>
    <w:rPr>
      <w:rFonts w:ascii="Times New Roman" w:hAnsi="Times New Roman"/>
    </w:rPr>
  </w:style>
  <w:style w:type="paragraph" w:customStyle="1" w:styleId="ListParagraph">
    <w:name w:val="List Paragraph"/>
    <w:basedOn w:val="a"/>
    <w:rsid w:val="00341E53"/>
    <w:pPr>
      <w:spacing w:line="240" w:lineRule="auto"/>
      <w:contextualSpacing/>
    </w:pPr>
    <w:rPr>
      <w:rFonts w:ascii="Times New Roman" w:hAnsi="Times New Roman"/>
    </w:rPr>
  </w:style>
  <w:style w:type="character" w:customStyle="1" w:styleId="16">
    <w:name w:val="16"/>
    <w:basedOn w:val="a0"/>
    <w:rsid w:val="00341E53"/>
    <w:rPr>
      <w:rFonts w:ascii="Calibri" w:hAnsi="Calibri" w:cs="Calibri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5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1E53"/>
    <w:pPr>
      <w:keepNext/>
      <w:keepLines/>
      <w:widowControl w:val="0"/>
      <w:outlineLvl w:val="0"/>
    </w:pPr>
    <w:rPr>
      <w:rFonts w:ascii="Cambria" w:eastAsia="SimSun" w:hAnsi="Cambria"/>
      <w:b/>
      <w:bCs/>
      <w:color w:val="366091"/>
    </w:rPr>
  </w:style>
  <w:style w:type="paragraph" w:styleId="2">
    <w:name w:val="heading 2"/>
    <w:basedOn w:val="a"/>
    <w:next w:val="a"/>
    <w:link w:val="20"/>
    <w:uiPriority w:val="99"/>
    <w:qFormat/>
    <w:rsid w:val="00341E53"/>
    <w:pPr>
      <w:keepNext/>
      <w:keepLines/>
      <w:widowControl w:val="0"/>
      <w:outlineLvl w:val="1"/>
    </w:pPr>
    <w:rPr>
      <w:rFonts w:ascii="Cambria" w:eastAsia="SimSu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1E53"/>
    <w:rPr>
      <w:rFonts w:ascii="Cambria" w:eastAsia="SimSun" w:hAnsi="Cambria" w:cs="Times New Roman"/>
      <w:b/>
      <w:bCs/>
      <w:color w:val="3660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1E53"/>
    <w:rPr>
      <w:rFonts w:ascii="Cambria" w:eastAsia="SimSun" w:hAnsi="Cambria" w:cs="Times New Roman"/>
      <w:b/>
      <w:bCs/>
      <w:color w:val="4F81BD"/>
      <w:sz w:val="24"/>
      <w:szCs w:val="24"/>
      <w:lang w:eastAsia="ru-RU"/>
    </w:rPr>
  </w:style>
  <w:style w:type="paragraph" w:customStyle="1" w:styleId="NoSpacing">
    <w:name w:val="No Spacing"/>
    <w:basedOn w:val="a"/>
    <w:rsid w:val="00341E53"/>
    <w:pPr>
      <w:spacing w:line="240" w:lineRule="auto"/>
    </w:pPr>
    <w:rPr>
      <w:color w:val="000000"/>
    </w:rPr>
  </w:style>
  <w:style w:type="character" w:customStyle="1" w:styleId="15">
    <w:name w:val="15"/>
    <w:basedOn w:val="a0"/>
    <w:rsid w:val="00341E53"/>
    <w:rPr>
      <w:rFonts w:ascii="Calibri" w:hAnsi="Calibri" w:cs="Calibri" w:hint="default"/>
    </w:rPr>
  </w:style>
  <w:style w:type="paragraph" w:styleId="a3">
    <w:name w:val="Normal (Web)"/>
    <w:basedOn w:val="a"/>
    <w:uiPriority w:val="99"/>
    <w:unhideWhenUsed/>
    <w:rsid w:val="00341E53"/>
    <w:pPr>
      <w:spacing w:line="240" w:lineRule="auto"/>
    </w:pPr>
    <w:rPr>
      <w:rFonts w:ascii="Times New Roman" w:hAnsi="Times New Roman"/>
    </w:rPr>
  </w:style>
  <w:style w:type="paragraph" w:customStyle="1" w:styleId="ListParagraph">
    <w:name w:val="List Paragraph"/>
    <w:basedOn w:val="a"/>
    <w:rsid w:val="00341E53"/>
    <w:pPr>
      <w:spacing w:line="240" w:lineRule="auto"/>
      <w:contextualSpacing/>
    </w:pPr>
    <w:rPr>
      <w:rFonts w:ascii="Times New Roman" w:hAnsi="Times New Roman"/>
    </w:rPr>
  </w:style>
  <w:style w:type="character" w:customStyle="1" w:styleId="16">
    <w:name w:val="16"/>
    <w:basedOn w:val="a0"/>
    <w:rsid w:val="00341E53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s://learningapp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24</Pages>
  <Words>4220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1</cp:revision>
  <dcterms:created xsi:type="dcterms:W3CDTF">2024-10-30T13:51:00Z</dcterms:created>
  <dcterms:modified xsi:type="dcterms:W3CDTF">2024-10-30T14:32:00Z</dcterms:modified>
</cp:coreProperties>
</file>