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0A" w:rsidRDefault="00BF49F4">
      <w:pPr>
        <w:pStyle w:val="Standard"/>
        <w:jc w:val="center"/>
        <w:rPr>
          <w:rFonts w:hint="eastAsia"/>
        </w:rPr>
      </w:pPr>
      <w:r>
        <w:rPr>
          <w:rFonts w:ascii="Times New Roman" w:hAnsi="Times New Roman" w:cs="Times New Roman"/>
          <w:sz w:val="28"/>
          <w:szCs w:val="28"/>
        </w:rPr>
        <w:t>Государственное областное бюджетное общеобразовательное учреждение</w:t>
      </w:r>
    </w:p>
    <w:p w:rsidR="00341B0A" w:rsidRDefault="00BF49F4">
      <w:pPr>
        <w:pStyle w:val="Standard"/>
        <w:jc w:val="center"/>
        <w:rPr>
          <w:rFonts w:hint="eastAsia"/>
        </w:rPr>
      </w:pPr>
      <w:r>
        <w:rPr>
          <w:rFonts w:ascii="Times New Roman" w:hAnsi="Times New Roman" w:cs="Times New Roman"/>
          <w:sz w:val="28"/>
          <w:szCs w:val="28"/>
        </w:rPr>
        <w:t>«Адаптированная школа-интернат № 4»</w:t>
      </w:r>
    </w:p>
    <w:p w:rsidR="00341B0A" w:rsidRDefault="00341B0A">
      <w:pPr>
        <w:pStyle w:val="Standard"/>
        <w:jc w:val="center"/>
        <w:rPr>
          <w:rFonts w:hint="eastAsia"/>
        </w:rPr>
      </w:pPr>
    </w:p>
    <w:tbl>
      <w:tblPr>
        <w:tblW w:w="14560" w:type="dxa"/>
        <w:tblInd w:w="5" w:type="dxa"/>
        <w:tblLayout w:type="fixed"/>
        <w:tblCellMar>
          <w:left w:w="10" w:type="dxa"/>
          <w:right w:w="10" w:type="dxa"/>
        </w:tblCellMar>
        <w:tblLook w:val="0000" w:firstRow="0" w:lastRow="0" w:firstColumn="0" w:lastColumn="0" w:noHBand="0" w:noVBand="0"/>
      </w:tblPr>
      <w:tblGrid>
        <w:gridCol w:w="4853"/>
        <w:gridCol w:w="4853"/>
        <w:gridCol w:w="4854"/>
      </w:tblGrid>
      <w:tr w:rsidR="00341B0A">
        <w:tblPrEx>
          <w:tblCellMar>
            <w:top w:w="0" w:type="dxa"/>
            <w:bottom w:w="0" w:type="dxa"/>
          </w:tblCellMar>
        </w:tblPrEx>
        <w:trPr>
          <w:trHeight w:val="767"/>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1B0A" w:rsidRDefault="00BF49F4">
            <w:pPr>
              <w:pStyle w:val="Standard"/>
              <w:rPr>
                <w:rFonts w:hint="eastAsia"/>
              </w:rPr>
            </w:pPr>
            <w:r>
              <w:rPr>
                <w:rFonts w:ascii="Times New Roman" w:eastAsia="Calibri" w:hAnsi="Times New Roman" w:cs="Times New Roman"/>
                <w:kern w:val="0"/>
                <w:szCs w:val="22"/>
                <w:lang w:eastAsia="en-US" w:bidi="ar-SA"/>
              </w:rPr>
              <w:t>Рассмотрено на заседании МО</w:t>
            </w:r>
          </w:p>
          <w:p w:rsidR="00341B0A" w:rsidRDefault="00BF49F4">
            <w:pPr>
              <w:pStyle w:val="Standard"/>
              <w:rPr>
                <w:rFonts w:hint="eastAsia"/>
              </w:rPr>
            </w:pPr>
            <w:r>
              <w:rPr>
                <w:rFonts w:ascii="Times New Roman" w:eastAsia="Calibri" w:hAnsi="Times New Roman" w:cs="Times New Roman"/>
                <w:kern w:val="0"/>
                <w:szCs w:val="22"/>
                <w:lang w:eastAsia="en-US" w:bidi="ar-SA"/>
              </w:rPr>
              <w:t>учителей начальных классов</w:t>
            </w:r>
          </w:p>
          <w:p w:rsidR="00341B0A" w:rsidRDefault="00BF49F4">
            <w:pPr>
              <w:pStyle w:val="Standard"/>
              <w:rPr>
                <w:rFonts w:hint="eastAsia"/>
              </w:rPr>
            </w:pPr>
            <w:r>
              <w:rPr>
                <w:rFonts w:ascii="Times New Roman" w:eastAsia="Calibri" w:hAnsi="Times New Roman" w:cs="Times New Roman"/>
                <w:kern w:val="0"/>
                <w:szCs w:val="22"/>
                <w:lang w:eastAsia="en-US" w:bidi="ar-SA"/>
              </w:rPr>
              <w:t xml:space="preserve">протокол № 1 от </w:t>
            </w:r>
            <w:r>
              <w:rPr>
                <w:rFonts w:ascii="Times New Roman" w:eastAsia="Calibri" w:hAnsi="Times New Roman" w:cs="Times New Roman"/>
                <w:kern w:val="0"/>
                <w:szCs w:val="22"/>
                <w:lang w:eastAsia="en-US" w:bidi="ar-SA"/>
              </w:rPr>
              <w:t>19.08.2024</w:t>
            </w:r>
          </w:p>
        </w:tc>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1B0A" w:rsidRDefault="00BF49F4">
            <w:pPr>
              <w:pStyle w:val="Standard"/>
              <w:jc w:val="center"/>
              <w:rPr>
                <w:rFonts w:hint="eastAsia"/>
              </w:rPr>
            </w:pPr>
            <w:r>
              <w:rPr>
                <w:rFonts w:ascii="Times New Roman" w:eastAsia="Calibri" w:hAnsi="Times New Roman" w:cs="Times New Roman"/>
                <w:kern w:val="0"/>
                <w:szCs w:val="22"/>
                <w:lang w:eastAsia="en-US" w:bidi="ar-SA"/>
              </w:rPr>
              <w:t>Согласовано</w:t>
            </w:r>
          </w:p>
          <w:p w:rsidR="00341B0A" w:rsidRDefault="00BF49F4">
            <w:pPr>
              <w:pStyle w:val="Standard"/>
              <w:jc w:val="center"/>
              <w:rPr>
                <w:rFonts w:hint="eastAsia"/>
              </w:rPr>
            </w:pPr>
            <w:r>
              <w:rPr>
                <w:rFonts w:ascii="Times New Roman" w:eastAsia="Calibri" w:hAnsi="Times New Roman" w:cs="Times New Roman"/>
                <w:kern w:val="0"/>
                <w:szCs w:val="22"/>
                <w:lang w:eastAsia="en-US" w:bidi="ar-SA"/>
              </w:rPr>
              <w:t>заместитель директора по УР</w:t>
            </w:r>
          </w:p>
          <w:p w:rsidR="00341B0A" w:rsidRDefault="00BF49F4">
            <w:pPr>
              <w:pStyle w:val="Standard"/>
              <w:jc w:val="center"/>
              <w:rPr>
                <w:rFonts w:hint="eastAsia"/>
              </w:rPr>
            </w:pPr>
            <w:r>
              <w:rPr>
                <w:rFonts w:ascii="Times New Roman" w:eastAsia="Calibri" w:hAnsi="Times New Roman" w:cs="Times New Roman"/>
                <w:kern w:val="0"/>
                <w:szCs w:val="22"/>
                <w:lang w:eastAsia="en-US" w:bidi="ar-SA"/>
              </w:rPr>
              <w:t>Ворожцова И.А.</w:t>
            </w:r>
          </w:p>
        </w:tc>
        <w:tc>
          <w:tcPr>
            <w:tcW w:w="4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1B0A" w:rsidRDefault="00BF49F4">
            <w:pPr>
              <w:pStyle w:val="Standard"/>
              <w:ind w:left="454"/>
              <w:jc w:val="right"/>
              <w:rPr>
                <w:rFonts w:hint="eastAsia"/>
              </w:rPr>
            </w:pPr>
            <w:r>
              <w:rPr>
                <w:rFonts w:ascii="Times New Roman" w:eastAsia="Calibri" w:hAnsi="Times New Roman" w:cs="Times New Roman"/>
                <w:kern w:val="0"/>
                <w:szCs w:val="22"/>
                <w:lang w:eastAsia="en-US" w:bidi="ar-SA"/>
              </w:rPr>
              <w:t>Утверждено</w:t>
            </w:r>
          </w:p>
          <w:p w:rsidR="00341B0A" w:rsidRDefault="00BF49F4">
            <w:pPr>
              <w:pStyle w:val="Standard"/>
              <w:ind w:left="454"/>
              <w:jc w:val="right"/>
              <w:rPr>
                <w:rFonts w:hint="eastAsia"/>
              </w:rPr>
            </w:pPr>
            <w:r>
              <w:rPr>
                <w:rFonts w:ascii="Times New Roman" w:eastAsia="Calibri" w:hAnsi="Times New Roman" w:cs="Times New Roman"/>
                <w:kern w:val="0"/>
                <w:szCs w:val="22"/>
                <w:lang w:eastAsia="en-US" w:bidi="ar-SA"/>
              </w:rPr>
              <w:t>приказом ГОБОУ «АШИ № 4»</w:t>
            </w:r>
          </w:p>
          <w:p w:rsidR="00341B0A" w:rsidRDefault="00BF49F4">
            <w:pPr>
              <w:pStyle w:val="Standard"/>
              <w:jc w:val="right"/>
              <w:rPr>
                <w:rFonts w:hint="eastAsia"/>
              </w:rPr>
            </w:pPr>
            <w:r>
              <w:rPr>
                <w:rFonts w:ascii="Times New Roman" w:eastAsia="Calibri" w:hAnsi="Times New Roman" w:cs="Times New Roman"/>
                <w:kern w:val="0"/>
                <w:szCs w:val="22"/>
                <w:lang w:eastAsia="en-US" w:bidi="ar-SA"/>
              </w:rPr>
              <w:t>от 20.08.2024г. 262-од</w:t>
            </w:r>
          </w:p>
        </w:tc>
      </w:tr>
    </w:tbl>
    <w:p w:rsidR="00341B0A" w:rsidRDefault="00341B0A">
      <w:pPr>
        <w:pStyle w:val="Standard"/>
        <w:rPr>
          <w:rFonts w:hint="eastAsia"/>
        </w:rPr>
      </w:pPr>
    </w:p>
    <w:p w:rsidR="00341B0A" w:rsidRDefault="00BF49F4">
      <w:pPr>
        <w:pStyle w:val="Standard"/>
        <w:jc w:val="center"/>
        <w:rPr>
          <w:rFonts w:hint="eastAsia"/>
        </w:rPr>
      </w:pPr>
      <w:r>
        <w:rPr>
          <w:rFonts w:ascii="Times New Roman" w:hAnsi="Times New Roman" w:cs="Times New Roman"/>
        </w:rPr>
        <w:t>Рассмотрено на заседании педагогического совета протокол № 1 от 20.08.2024г</w:t>
      </w:r>
    </w:p>
    <w:p w:rsidR="00341B0A" w:rsidRDefault="00341B0A">
      <w:pPr>
        <w:pStyle w:val="Standard"/>
        <w:rPr>
          <w:rFonts w:hint="eastAsia"/>
        </w:rPr>
      </w:pPr>
    </w:p>
    <w:p w:rsidR="00341B0A" w:rsidRDefault="00341B0A">
      <w:pPr>
        <w:pStyle w:val="Standard"/>
        <w:rPr>
          <w:rFonts w:hint="eastAsia"/>
        </w:rPr>
      </w:pPr>
    </w:p>
    <w:p w:rsidR="00341B0A" w:rsidRDefault="00341B0A">
      <w:pPr>
        <w:pStyle w:val="Standard"/>
        <w:rPr>
          <w:rFonts w:hint="eastAsia"/>
        </w:rPr>
      </w:pPr>
    </w:p>
    <w:p w:rsidR="00341B0A" w:rsidRDefault="00341B0A">
      <w:pPr>
        <w:pStyle w:val="Standard"/>
        <w:rPr>
          <w:rFonts w:hint="eastAsia"/>
        </w:rPr>
      </w:pPr>
    </w:p>
    <w:p w:rsidR="00341B0A" w:rsidRDefault="00341B0A">
      <w:pPr>
        <w:pStyle w:val="Standard"/>
        <w:rPr>
          <w:rFonts w:hint="eastAsia"/>
        </w:rPr>
      </w:pPr>
    </w:p>
    <w:p w:rsidR="00341B0A" w:rsidRDefault="00341B0A">
      <w:pPr>
        <w:pStyle w:val="Standard"/>
        <w:spacing w:line="360" w:lineRule="auto"/>
        <w:rPr>
          <w:rFonts w:hint="eastAsia"/>
        </w:rPr>
      </w:pPr>
    </w:p>
    <w:p w:rsidR="00341B0A" w:rsidRDefault="00BF49F4">
      <w:pPr>
        <w:pStyle w:val="Standard"/>
        <w:spacing w:line="360" w:lineRule="auto"/>
        <w:jc w:val="center"/>
        <w:rPr>
          <w:rFonts w:hint="eastAsia"/>
        </w:rPr>
      </w:pPr>
      <w:r>
        <w:rPr>
          <w:rFonts w:ascii="Times New Roman" w:hAnsi="Times New Roman" w:cs="Times New Roman"/>
          <w:sz w:val="28"/>
          <w:szCs w:val="28"/>
        </w:rPr>
        <w:t>Рабочая программа по учебному предмету</w:t>
      </w:r>
    </w:p>
    <w:p w:rsidR="00341B0A" w:rsidRDefault="00BF49F4">
      <w:pPr>
        <w:pStyle w:val="Standard"/>
        <w:spacing w:line="360" w:lineRule="auto"/>
        <w:jc w:val="center"/>
        <w:rPr>
          <w:rFonts w:hint="eastAsia"/>
        </w:rPr>
      </w:pPr>
      <w:r>
        <w:rPr>
          <w:rFonts w:ascii="Times New Roman" w:hAnsi="Times New Roman" w:cs="Times New Roman"/>
          <w:b/>
          <w:sz w:val="28"/>
          <w:szCs w:val="28"/>
        </w:rPr>
        <w:t>«</w:t>
      </w:r>
      <w:r>
        <w:rPr>
          <w:rFonts w:ascii="Times New Roman" w:hAnsi="Times New Roman" w:cs="Times New Roman"/>
          <w:b/>
          <w:sz w:val="32"/>
          <w:szCs w:val="32"/>
          <w:lang w:eastAsia="ar-SA"/>
        </w:rPr>
        <w:t>РАЗВИТИЕ РЕЧИ. ОБУЧЕНИЕ ТЕКСТОВОМУ РЕДАКТОРУ</w:t>
      </w:r>
      <w:r>
        <w:rPr>
          <w:rFonts w:ascii="Times New Roman" w:hAnsi="Times New Roman" w:cs="Times New Roman"/>
          <w:b/>
          <w:sz w:val="28"/>
          <w:szCs w:val="28"/>
        </w:rPr>
        <w:t>»</w:t>
      </w:r>
    </w:p>
    <w:p w:rsidR="00341B0A" w:rsidRDefault="00BF49F4">
      <w:pPr>
        <w:pStyle w:val="Standard"/>
        <w:spacing w:line="360" w:lineRule="auto"/>
        <w:jc w:val="center"/>
        <w:rPr>
          <w:rFonts w:hint="eastAsia"/>
        </w:rPr>
      </w:pPr>
      <w:r>
        <w:rPr>
          <w:rFonts w:ascii="Times New Roman" w:hAnsi="Times New Roman" w:cs="Times New Roman"/>
          <w:sz w:val="28"/>
          <w:szCs w:val="28"/>
        </w:rPr>
        <w:t>для обучающихся 4 класса с тяжелыми нарушениями речи</w:t>
      </w:r>
    </w:p>
    <w:p w:rsidR="00341B0A" w:rsidRDefault="00BF49F4">
      <w:pPr>
        <w:pStyle w:val="Standard"/>
        <w:spacing w:line="360" w:lineRule="auto"/>
        <w:jc w:val="center"/>
        <w:rPr>
          <w:rFonts w:hint="eastAsia"/>
        </w:rPr>
      </w:pPr>
      <w:r>
        <w:rPr>
          <w:rFonts w:ascii="Times New Roman" w:hAnsi="Times New Roman" w:cs="Times New Roman"/>
          <w:sz w:val="28"/>
          <w:szCs w:val="28"/>
        </w:rPr>
        <w:t>(вариант 5.2)</w:t>
      </w:r>
    </w:p>
    <w:p w:rsidR="00341B0A" w:rsidRDefault="00BF49F4">
      <w:pPr>
        <w:pStyle w:val="Standard"/>
        <w:spacing w:line="360" w:lineRule="auto"/>
        <w:jc w:val="center"/>
        <w:rPr>
          <w:rFonts w:hint="eastAsia"/>
        </w:rPr>
      </w:pPr>
      <w:r>
        <w:rPr>
          <w:rFonts w:ascii="Times New Roman" w:hAnsi="Times New Roman" w:cs="Times New Roman"/>
          <w:sz w:val="28"/>
          <w:szCs w:val="28"/>
        </w:rPr>
        <w:t>Срок реализации программы: 2024/2025 г.г.</w:t>
      </w:r>
    </w:p>
    <w:p w:rsidR="00341B0A" w:rsidRDefault="00341B0A">
      <w:pPr>
        <w:pStyle w:val="Standard"/>
        <w:rPr>
          <w:rFonts w:hint="eastAsia"/>
        </w:rPr>
      </w:pPr>
    </w:p>
    <w:p w:rsidR="00341B0A" w:rsidRDefault="00341B0A">
      <w:pPr>
        <w:pStyle w:val="Standard"/>
        <w:jc w:val="right"/>
        <w:rPr>
          <w:rFonts w:ascii="Times New Roman" w:hAnsi="Times New Roman" w:cs="Times New Roman"/>
          <w:sz w:val="28"/>
          <w:szCs w:val="28"/>
        </w:rPr>
      </w:pPr>
    </w:p>
    <w:p w:rsidR="00341B0A" w:rsidRDefault="00341B0A">
      <w:pPr>
        <w:pStyle w:val="Standard"/>
        <w:jc w:val="right"/>
        <w:rPr>
          <w:rFonts w:ascii="Times New Roman" w:hAnsi="Times New Roman" w:cs="Times New Roman"/>
          <w:sz w:val="28"/>
          <w:szCs w:val="28"/>
        </w:rPr>
      </w:pPr>
    </w:p>
    <w:p w:rsidR="00341B0A" w:rsidRDefault="00341B0A">
      <w:pPr>
        <w:pStyle w:val="Standard"/>
        <w:jc w:val="right"/>
        <w:rPr>
          <w:rFonts w:ascii="Times New Roman" w:hAnsi="Times New Roman" w:cs="Times New Roman"/>
          <w:sz w:val="28"/>
          <w:szCs w:val="28"/>
        </w:rPr>
      </w:pPr>
    </w:p>
    <w:p w:rsidR="00341B0A" w:rsidRDefault="00341B0A">
      <w:pPr>
        <w:pStyle w:val="Standard"/>
        <w:jc w:val="right"/>
        <w:rPr>
          <w:rFonts w:ascii="Times New Roman" w:hAnsi="Times New Roman" w:cs="Times New Roman"/>
          <w:sz w:val="28"/>
          <w:szCs w:val="28"/>
        </w:rPr>
      </w:pPr>
    </w:p>
    <w:p w:rsidR="00341B0A" w:rsidRDefault="00BF49F4">
      <w:pPr>
        <w:pStyle w:val="Standard"/>
        <w:jc w:val="right"/>
        <w:rPr>
          <w:rFonts w:hint="eastAsia"/>
        </w:rPr>
      </w:pPr>
      <w:r>
        <w:rPr>
          <w:rFonts w:ascii="Times New Roman" w:hAnsi="Times New Roman" w:cs="Times New Roman"/>
          <w:sz w:val="28"/>
          <w:szCs w:val="28"/>
        </w:rPr>
        <w:t>Составила: учитель начальных классов</w:t>
      </w:r>
    </w:p>
    <w:p w:rsidR="00341B0A" w:rsidRDefault="00BF49F4">
      <w:pPr>
        <w:pStyle w:val="Standard"/>
        <w:jc w:val="right"/>
        <w:rPr>
          <w:rFonts w:ascii="Times New Roman" w:hAnsi="Times New Roman" w:cs="Times New Roman"/>
          <w:sz w:val="28"/>
          <w:szCs w:val="28"/>
        </w:rPr>
        <w:sectPr w:rsidR="00341B0A">
          <w:pgSz w:w="16838" w:h="11906" w:orient="landscape"/>
          <w:pgMar w:top="1134" w:right="1134" w:bottom="1134" w:left="1134" w:header="720" w:footer="720" w:gutter="0"/>
          <w:cols w:space="720"/>
        </w:sectPr>
      </w:pPr>
      <w:r>
        <w:rPr>
          <w:rFonts w:ascii="Times New Roman" w:hAnsi="Times New Roman" w:cs="Times New Roman"/>
          <w:sz w:val="28"/>
          <w:szCs w:val="28"/>
        </w:rPr>
        <w:t>Черникова Ю.В.</w:t>
      </w:r>
    </w:p>
    <w:p w:rsidR="00341B0A" w:rsidRDefault="00BF49F4">
      <w:pPr>
        <w:pStyle w:val="a5"/>
        <w:numPr>
          <w:ilvl w:val="0"/>
          <w:numId w:val="1"/>
        </w:numPr>
        <w:spacing w:after="0" w:line="36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341B0A" w:rsidRDefault="00BF49F4">
      <w:pPr>
        <w:spacing w:line="360" w:lineRule="auto"/>
        <w:ind w:firstLine="567"/>
        <w:jc w:val="both"/>
        <w:rPr>
          <w:rFonts w:ascii="Times New Roman" w:hAnsi="Times New Roman" w:cs="Times New Roman"/>
        </w:rPr>
      </w:pPr>
      <w:r>
        <w:rPr>
          <w:rFonts w:ascii="Times New Roman" w:hAnsi="Times New Roman" w:cs="Times New Roman"/>
        </w:rPr>
        <w:t xml:space="preserve">Программа по учебному </w:t>
      </w:r>
      <w:r>
        <w:rPr>
          <w:rFonts w:ascii="Times New Roman" w:hAnsi="Times New Roman" w:cs="Times New Roman"/>
        </w:rPr>
        <w:t>предмету «Развитие речи. Обучение текстовому редактору» ГОБОУ «АШИ № 4», реализующая адаптированную основную общеобразовательную программу начального общего образования обучающихся с тяжёлыми нарушениями речи (вариант 5.2), формируется в соответствии с:</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Фе</w:t>
      </w:r>
      <w:r>
        <w:rPr>
          <w:rFonts w:ascii="Times New Roman" w:hAnsi="Times New Roman"/>
          <w:sz w:val="24"/>
          <w:szCs w:val="24"/>
        </w:rPr>
        <w:t>деральным Законом от 29.12.2012 № 273-ФЗ «Об образовании в Российской Федерации»;</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w:t>
      </w:r>
      <w:r>
        <w:rPr>
          <w:rFonts w:ascii="Times New Roman" w:hAnsi="Times New Roman"/>
          <w:sz w:val="24"/>
          <w:szCs w:val="24"/>
        </w:rPr>
        <w:t>разования и науки Российской Федерации от 19.12.2014 № 1598;</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w:t>
      </w:r>
      <w:r>
        <w:rPr>
          <w:rFonts w:ascii="Times New Roman" w:hAnsi="Times New Roman"/>
          <w:sz w:val="24"/>
          <w:szCs w:val="24"/>
        </w:rPr>
        <w:t>азования, утвержденным приказом Министерства образования и науки Российской Федерации от 30.08.2013 № 1015;</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w:t>
      </w:r>
      <w:r>
        <w:rPr>
          <w:rFonts w:ascii="Times New Roman" w:hAnsi="Times New Roman"/>
          <w:sz w:val="24"/>
          <w:szCs w:val="24"/>
        </w:rPr>
        <w:t>о общего, основного общего, среднего общего образования, утвержденного приказом Министерства образования и науки Российской Федерации;</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Перечнем организаций, осуществляющих выпуск учебных пособий, которые допускаются к использованию при реализации имеющих г</w:t>
      </w:r>
      <w:r>
        <w:rPr>
          <w:rFonts w:ascii="Times New Roman" w:hAnsi="Times New Roman"/>
          <w:sz w:val="24"/>
          <w:szCs w:val="24"/>
        </w:rPr>
        <w:t>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СП 2.4.3648-20 «Санитарно-эпидемиологич</w:t>
      </w:r>
      <w:r>
        <w:rPr>
          <w:rFonts w:ascii="Times New Roman" w:hAnsi="Times New Roman"/>
          <w:sz w:val="24"/>
          <w:szCs w:val="24"/>
        </w:rPr>
        <w:t>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5 СанПиН 1.2.3685-21 «Гигиенические нормативы и требования к обеспечен</w:t>
      </w:r>
      <w:r>
        <w:rPr>
          <w:rFonts w:ascii="Times New Roman" w:hAnsi="Times New Roman"/>
          <w:sz w:val="24"/>
          <w:szCs w:val="24"/>
        </w:rPr>
        <w:t>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Методических рекомендаций по использованию и включению в содержание процесса обучения и воспи</w:t>
      </w:r>
      <w:r>
        <w:rPr>
          <w:rFonts w:ascii="Times New Roman" w:hAnsi="Times New Roman"/>
          <w:sz w:val="24"/>
          <w:szCs w:val="24"/>
        </w:rPr>
        <w:t xml:space="preserve">тания государственных символов Российской Федерации, направленных письмом Минпросвещения от 15.04.2022 № СК-295/06; </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w:t>
      </w:r>
      <w:r>
        <w:rPr>
          <w:rFonts w:ascii="Times New Roman" w:hAnsi="Times New Roman"/>
          <w:sz w:val="24"/>
          <w:szCs w:val="24"/>
        </w:rPr>
        <w:t xml:space="preserve">мм, в том числе в части проектной деятельности, направленных письмом Минобрнауки от 18.08.2017 № 09-1672; </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Стратегии развития воспитания в Российской Федерации на период до 2025 года, утвержденной распоряжением Правительства от 29.05.2015 № 996-р; </w:t>
      </w:r>
    </w:p>
    <w:p w:rsidR="00341B0A" w:rsidRDefault="00BF49F4">
      <w:pPr>
        <w:pStyle w:val="a5"/>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Адаптир</w:t>
      </w:r>
      <w:r>
        <w:rPr>
          <w:rFonts w:ascii="Times New Roman" w:hAnsi="Times New Roman"/>
          <w:sz w:val="24"/>
          <w:szCs w:val="24"/>
        </w:rPr>
        <w:t>ованной основной общеобразовательной программой НОО для обучающихся с ТНР (вариант 5.2);</w:t>
      </w:r>
    </w:p>
    <w:p w:rsidR="00341B0A" w:rsidRPr="00933244" w:rsidRDefault="00BF49F4">
      <w:pPr>
        <w:spacing w:line="360" w:lineRule="auto"/>
        <w:ind w:firstLine="567"/>
        <w:jc w:val="both"/>
        <w:rPr>
          <w:rFonts w:ascii="Times New Roman" w:hAnsi="Times New Roman" w:cs="Times New Roman"/>
          <w:shd w:val="clear" w:color="auto" w:fill="FFFFFF"/>
        </w:rPr>
      </w:pPr>
      <w:r>
        <w:rPr>
          <w:rFonts w:ascii="Times New Roman" w:hAnsi="Times New Roman"/>
          <w:b/>
          <w:bCs/>
        </w:rPr>
        <w:t xml:space="preserve">Целью программы является </w:t>
      </w:r>
      <w:r>
        <w:rPr>
          <w:rFonts w:ascii="Times New Roman" w:hAnsi="Times New Roman" w:cs="Times New Roman"/>
        </w:rPr>
        <w:t xml:space="preserve">использование компьютерных технологий - обучение текстовому редактору как инструменту </w:t>
      </w:r>
      <w:r>
        <w:rPr>
          <w:rFonts w:ascii="Times New Roman" w:hAnsi="Times New Roman" w:cs="Times New Roman"/>
          <w:shd w:val="clear" w:color="auto" w:fill="FFFFFF"/>
        </w:rPr>
        <w:t xml:space="preserve">для развития самостоятельной письменной речи и </w:t>
      </w:r>
      <w:r w:rsidRPr="00933244">
        <w:rPr>
          <w:rFonts w:ascii="Times New Roman" w:hAnsi="Times New Roman" w:cs="Times New Roman"/>
          <w:shd w:val="clear" w:color="auto" w:fill="FFFFFF"/>
        </w:rPr>
        <w:t>коррекции</w:t>
      </w:r>
      <w:r w:rsidRPr="00933244">
        <w:rPr>
          <w:rFonts w:ascii="Times New Roman" w:hAnsi="Times New Roman" w:cs="Times New Roman"/>
          <w:shd w:val="clear" w:color="auto" w:fill="FFFFFF"/>
        </w:rPr>
        <w:t xml:space="preserve"> ее недостатков у обучающихся с нарушением речи.</w:t>
      </w:r>
    </w:p>
    <w:p w:rsidR="00933244" w:rsidRPr="00933244" w:rsidRDefault="00933244" w:rsidP="00933244">
      <w:pPr>
        <w:spacing w:line="360" w:lineRule="auto"/>
        <w:ind w:firstLine="567"/>
        <w:jc w:val="both"/>
        <w:rPr>
          <w:rFonts w:ascii="Times New Roman" w:hAnsi="Times New Roman" w:cs="Times New Roman"/>
          <w:b/>
        </w:rPr>
      </w:pPr>
      <w:r w:rsidRPr="00933244">
        <w:rPr>
          <w:rFonts w:ascii="Times New Roman" w:hAnsi="Times New Roman" w:cs="Times New Roman"/>
          <w:b/>
        </w:rPr>
        <w:t xml:space="preserve">Задачи: </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xml:space="preserve">- использование технических средств, обеспечивающих коммуникацию посредством информационных технологий; </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формирование элементарных пользовательских умений;</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развитие и поддержка мотивации младших школьников к совершенствованию своей письменной речи;</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овладение текстовым редактором как инструментом редактирования доступных текстов;</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развитие коммуникации, разговорной речи;</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формирование учебной деятельности, рефлексивных оценок.</w:t>
      </w:r>
    </w:p>
    <w:p w:rsidR="00341B0A" w:rsidRDefault="00341B0A">
      <w:pPr>
        <w:pStyle w:val="a5"/>
        <w:spacing w:after="0" w:line="360" w:lineRule="auto"/>
        <w:ind w:left="567"/>
        <w:jc w:val="both"/>
        <w:rPr>
          <w:rFonts w:ascii="Times New Roman" w:hAnsi="Times New Roman"/>
          <w:sz w:val="24"/>
          <w:szCs w:val="24"/>
        </w:rPr>
      </w:pPr>
    </w:p>
    <w:p w:rsidR="00341B0A" w:rsidRDefault="00BF49F4">
      <w:pPr>
        <w:pStyle w:val="a5"/>
        <w:numPr>
          <w:ilvl w:val="0"/>
          <w:numId w:val="1"/>
        </w:numPr>
        <w:spacing w:after="0" w:line="360" w:lineRule="auto"/>
        <w:jc w:val="center"/>
        <w:rPr>
          <w:rFonts w:ascii="Times New Roman" w:hAnsi="Times New Roman"/>
          <w:b/>
          <w:sz w:val="24"/>
          <w:szCs w:val="24"/>
        </w:rPr>
      </w:pPr>
      <w:r>
        <w:rPr>
          <w:rFonts w:ascii="Times New Roman" w:hAnsi="Times New Roman"/>
          <w:b/>
          <w:sz w:val="24"/>
          <w:szCs w:val="24"/>
        </w:rPr>
        <w:t xml:space="preserve">ОБЩАЯ </w:t>
      </w:r>
      <w:r>
        <w:rPr>
          <w:rFonts w:ascii="Times New Roman" w:hAnsi="Times New Roman"/>
          <w:b/>
          <w:sz w:val="24"/>
          <w:szCs w:val="24"/>
        </w:rPr>
        <w:t>ХАРАКТЕРИСТИКА УЧЕБНОГО ПРЕДМЕТА</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Обучение текстовому редактору переносится на этап начального школьного обучения. Овладению текстовым редактором предшествует освоение грамоты. Содержательная область обучения: освоение текстовых редакторов переносится на ур</w:t>
      </w:r>
      <w:r>
        <w:rPr>
          <w:rFonts w:ascii="Times New Roman" w:hAnsi="Times New Roman" w:cs="Times New Roman"/>
        </w:rPr>
        <w:t>оки языкового цикла и, соответственно, вводится в компетенцию учителя начальных классов. Основной принцип обучения: текстовый редактор не является предметом отдельного изучения, он изначально осваивается как инструмент создания интересных и доступных ребен</w:t>
      </w:r>
      <w:r>
        <w:rPr>
          <w:rFonts w:ascii="Times New Roman" w:hAnsi="Times New Roman" w:cs="Times New Roman"/>
        </w:rPr>
        <w:t xml:space="preserve">ку текстов, отвечающих его возрастным интересам, уровню актуального речевого развития, программным задачам данного этапа обучения языку. </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 xml:space="preserve">     В соответствии с разработанной методикой обучения текстовому редактору у детей, прежде всего, вызывается потребно</w:t>
      </w:r>
      <w:r>
        <w:rPr>
          <w:rFonts w:ascii="Times New Roman" w:hAnsi="Times New Roman" w:cs="Times New Roman"/>
        </w:rPr>
        <w:t xml:space="preserve">сть в освоении нового способа действий. Учитель специально создает проблему в освоенной деятельности, предлагая выполнить знакомое и легкое задание, но не в тетради, а на компьютере, благодаря чему у ребенка возникает потребность в освоении нового способа </w:t>
      </w:r>
      <w:r>
        <w:rPr>
          <w:rFonts w:ascii="Times New Roman" w:hAnsi="Times New Roman" w:cs="Times New Roman"/>
        </w:rPr>
        <w:t>действий - определенной операции текстового редактора. Набор осваиваемых операций текстового редактора ограничивается с учетом реальных возможностей и потребностей учеников данного класса в построении и редактировании текстов. Последовательность освоения о</w:t>
      </w:r>
      <w:r>
        <w:rPr>
          <w:rFonts w:ascii="Times New Roman" w:hAnsi="Times New Roman" w:cs="Times New Roman"/>
        </w:rPr>
        <w:t xml:space="preserve">то¬бранных операций текстового редактора определяется по принципу поэтапного усложнения алгоритма действий. </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lastRenderedPageBreak/>
        <w:t xml:space="preserve">    Для освоения каждой операции текстового редактора разрабатывается серия заданий, выполняя которые ребенок сможет накопить достаточный опыт прим</w:t>
      </w:r>
      <w:r>
        <w:rPr>
          <w:rFonts w:ascii="Times New Roman" w:hAnsi="Times New Roman" w:cs="Times New Roman"/>
        </w:rPr>
        <w:t xml:space="preserve">енения осваиваемой операции в процессе редактирования доступных и интересных ему текстов. </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Серия включает три группы упражнений: вводные, основные и ко</w:t>
      </w:r>
      <w:r w:rsidR="00933244">
        <w:rPr>
          <w:rFonts w:ascii="Times New Roman" w:hAnsi="Times New Roman" w:cs="Times New Roman"/>
        </w:rPr>
        <w:t>нтрольные. Предлагаемые упражне</w:t>
      </w:r>
      <w:r>
        <w:rPr>
          <w:rFonts w:ascii="Times New Roman" w:hAnsi="Times New Roman" w:cs="Times New Roman"/>
        </w:rPr>
        <w:t>ния должны быть традиционными для уроков языкового цикла, знакомыми по фо</w:t>
      </w:r>
      <w:r>
        <w:rPr>
          <w:rFonts w:ascii="Times New Roman" w:hAnsi="Times New Roman" w:cs="Times New Roman"/>
        </w:rPr>
        <w:t xml:space="preserve">рме, интересными и доступными по содержанию. Единственная трудность, с которой встречается ребенок при выполнении этих заданий, - новый способ действий. </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 xml:space="preserve">     Текстовый материал к заданиям разрабатывается с учетом уровня актуального речевого развития учени</w:t>
      </w:r>
      <w:r>
        <w:rPr>
          <w:rFonts w:ascii="Times New Roman" w:hAnsi="Times New Roman" w:cs="Times New Roman"/>
        </w:rPr>
        <w:t>ков класса. Общие требования к подбору текстов: тема и сюжет рассказа должны быть близки жизненному опыту ребенка; при описании сюжета используются освоенные лексика, конструкции предложений и типы их связей в тексте; выбирается такой тип текста, понимание</w:t>
      </w:r>
      <w:r>
        <w:rPr>
          <w:rFonts w:ascii="Times New Roman" w:hAnsi="Times New Roman" w:cs="Times New Roman"/>
        </w:rPr>
        <w:t xml:space="preserve"> которого требует от ребенка использования элементарных и надежно освоенных приемов смыслового анализа текста. </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 xml:space="preserve">     Урок включает, как правило, три основных этапа. На исходном этапе у детей вызывается потребность в освоении нового способа действий. Педаго</w:t>
      </w:r>
      <w:r>
        <w:rPr>
          <w:rFonts w:ascii="Times New Roman" w:hAnsi="Times New Roman" w:cs="Times New Roman"/>
        </w:rPr>
        <w:t>г показывает необходимую операцию, один из выбранных им учеников выполняет ее самостоятельно на глазах одноклассников, после чего каждый выполняет ту же операцию на своем компьютере. На этом этапе предлагаются вводные задания из запланированной серии упраж</w:t>
      </w:r>
      <w:r>
        <w:rPr>
          <w:rFonts w:ascii="Times New Roman" w:hAnsi="Times New Roman" w:cs="Times New Roman"/>
        </w:rPr>
        <w:t>нений. На следующем этапе урока дети учатся применять новый способ действий, выполняя основные задания. На заключительном этапе им предъявляются контрольные упражнения, позволяющие выявить, насколько надежно освоена каждым учеником класса данная операция т</w:t>
      </w:r>
      <w:r>
        <w:rPr>
          <w:rFonts w:ascii="Times New Roman" w:hAnsi="Times New Roman" w:cs="Times New Roman"/>
        </w:rPr>
        <w:t>екстового редактора. Дальнейшее обучение строится с учетом результатов выполнения контрольных заданий.</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На уроке вводится не более одной новой операции текстового редактора. Переход к освоению следующей операции осуществляется одновременно всеми детьми клас</w:t>
      </w:r>
      <w:r>
        <w:rPr>
          <w:rFonts w:ascii="Times New Roman" w:hAnsi="Times New Roman" w:cs="Times New Roman"/>
        </w:rPr>
        <w:t xml:space="preserve">са тогда, когда каждый ученик класса самостоятельно и безошибочно справляется с предшествующей операцией. </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Переход к работе с текстом на компьютере в младшей школе, конечно, не может рассматриваться как всемогущее средство развития письменной речи детей. О</w:t>
      </w:r>
      <w:r>
        <w:rPr>
          <w:rFonts w:ascii="Times New Roman" w:hAnsi="Times New Roman" w:cs="Times New Roman"/>
        </w:rPr>
        <w:t>днако в силу своих особенностей компьютерная технология, несомненно, помогает мотивировать ребенка к трудной для него работе над построением текста, перенести акцент в работе с рутинных процессов переписывания собственных сочинений на их осмысленное редакт</w:t>
      </w:r>
      <w:r>
        <w:rPr>
          <w:rFonts w:ascii="Times New Roman" w:hAnsi="Times New Roman" w:cs="Times New Roman"/>
        </w:rPr>
        <w:t xml:space="preserve">ирование, сделать собственную речь предметом анализа, обеспечить значительно больший, нежели в традиционном обучении, опыт экспериментирования с языковым материалом. В этом состоит </w:t>
      </w:r>
      <w:r>
        <w:rPr>
          <w:rFonts w:ascii="Times New Roman" w:hAnsi="Times New Roman" w:cs="Times New Roman"/>
        </w:rPr>
        <w:lastRenderedPageBreak/>
        <w:t>уникальность текстового редактора как средства развития письменной речи дет</w:t>
      </w:r>
      <w:r>
        <w:rPr>
          <w:rFonts w:ascii="Times New Roman" w:hAnsi="Times New Roman" w:cs="Times New Roman"/>
        </w:rPr>
        <w:t>ей младшего школьного возраста и смысл его применения в специальном обучении.</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Коррекционная направленность обучения детей с интеллектуальными нарушениями  обеспечивается  реализацией следующих условий организации учебного процесса:</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1) ориентация   педагоги</w:t>
      </w:r>
      <w:r>
        <w:rPr>
          <w:rFonts w:ascii="Times New Roman" w:hAnsi="Times New Roman" w:cs="Times New Roman"/>
        </w:rPr>
        <w:t>ческого процесса на преобразование всех сторон личности слабослышащего ребенка с нарушением интеллекта, коррекцию наиболее важных психических функций, их качеств и свойств;</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2) преодоление речевого недоразвития посредством специального обучения языку (накоп</w:t>
      </w:r>
      <w:r>
        <w:rPr>
          <w:rFonts w:ascii="Times New Roman" w:hAnsi="Times New Roman" w:cs="Times New Roman"/>
        </w:rPr>
        <w:t>ление словарного запаса, развитие фонематического и речевого слуха, правильного звукопроизношения, зрительного восприятия и пространственной ориентировки, скоординированной моторики мелких мышц руки);</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 xml:space="preserve">3) использование и коррекция в учебно-воспитательном </w:t>
      </w:r>
      <w:r>
        <w:rPr>
          <w:rFonts w:ascii="Times New Roman" w:hAnsi="Times New Roman" w:cs="Times New Roman"/>
        </w:rPr>
        <w:t>процессе самостоятельно приобретенных учащимися речевых навыков, дальнейшее их развитие и обогащение;</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4) стимулирование различными средствами, методами и формами работы активного поведения учащихся, их собственной самостоятельной практической деятельности;</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 xml:space="preserve">5) учёт индивидуальных и характерологических особенностей детей, а также коррекции имеющихся у них нарушений психофизического развития; </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6) привлечение наглядно-действенных средств и приёмов, способствующих формированию представлений, понятий, которые тре</w:t>
      </w:r>
      <w:r>
        <w:rPr>
          <w:rFonts w:ascii="Times New Roman" w:hAnsi="Times New Roman" w:cs="Times New Roman"/>
        </w:rPr>
        <w:t>буют использования словесных способов обозначения;</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7)  поддержка интереса к учению, выработка положительной мотивации, формирование нравственной и волевой готовности к обучению в школе.</w:t>
      </w:r>
    </w:p>
    <w:p w:rsidR="00341B0A" w:rsidRDefault="00341B0A">
      <w:pPr>
        <w:pStyle w:val="Standard"/>
        <w:spacing w:line="360" w:lineRule="auto"/>
        <w:ind w:firstLine="567"/>
        <w:jc w:val="both"/>
        <w:rPr>
          <w:rFonts w:ascii="Times New Roman" w:hAnsi="Times New Roman" w:cs="Times New Roman"/>
        </w:rPr>
      </w:pPr>
    </w:p>
    <w:p w:rsidR="00341B0A" w:rsidRDefault="00BF49F4">
      <w:pPr>
        <w:pStyle w:val="a5"/>
        <w:numPr>
          <w:ilvl w:val="0"/>
          <w:numId w:val="1"/>
        </w:numPr>
        <w:spacing w:after="0" w:line="360" w:lineRule="auto"/>
        <w:jc w:val="center"/>
        <w:rPr>
          <w:rFonts w:ascii="Times New Roman" w:hAnsi="Times New Roman"/>
          <w:b/>
          <w:sz w:val="24"/>
          <w:szCs w:val="24"/>
        </w:rPr>
      </w:pPr>
      <w:r>
        <w:rPr>
          <w:rFonts w:ascii="Times New Roman" w:hAnsi="Times New Roman"/>
          <w:b/>
          <w:sz w:val="24"/>
          <w:szCs w:val="24"/>
        </w:rPr>
        <w:t>МЕСТО КУРСА В ПЛАНЕ ВНЕУРОЧНОЙ ДЕЯТЕЛЬНОСТИ:</w:t>
      </w:r>
    </w:p>
    <w:p w:rsidR="00341B0A" w:rsidRDefault="00BF49F4">
      <w:pPr>
        <w:pStyle w:val="a6"/>
        <w:spacing w:line="360" w:lineRule="auto"/>
        <w:ind w:firstLine="567"/>
        <w:rPr>
          <w:rFonts w:ascii="Times New Roman" w:hAnsi="Times New Roman" w:cs="Times New Roman"/>
          <w:color w:val="auto"/>
          <w:sz w:val="24"/>
          <w:szCs w:val="24"/>
        </w:rPr>
      </w:pPr>
      <w:r>
        <w:rPr>
          <w:rFonts w:ascii="Times New Roman" w:hAnsi="Times New Roman" w:cs="Times New Roman"/>
          <w:color w:val="auto"/>
          <w:sz w:val="24"/>
          <w:szCs w:val="24"/>
        </w:rPr>
        <w:t>В учебном плане на изуче</w:t>
      </w:r>
      <w:r>
        <w:rPr>
          <w:rFonts w:ascii="Times New Roman" w:hAnsi="Times New Roman" w:cs="Times New Roman"/>
          <w:color w:val="auto"/>
          <w:sz w:val="24"/>
          <w:szCs w:val="24"/>
        </w:rPr>
        <w:t>ние предмета отведено 34 часа в год из расчета 1 час в неделю (34 учебные недели)</w:t>
      </w:r>
    </w:p>
    <w:p w:rsidR="00341B0A" w:rsidRDefault="00341B0A">
      <w:pPr>
        <w:pStyle w:val="Standard"/>
        <w:spacing w:line="360" w:lineRule="auto"/>
        <w:ind w:firstLine="567"/>
        <w:jc w:val="both"/>
        <w:rPr>
          <w:rFonts w:ascii="Times New Roman" w:hAnsi="Times New Roman" w:cs="Times New Roman"/>
        </w:rPr>
      </w:pPr>
    </w:p>
    <w:p w:rsidR="00341B0A" w:rsidRDefault="00BF49F4" w:rsidP="00933244">
      <w:pPr>
        <w:pStyle w:val="a5"/>
        <w:numPr>
          <w:ilvl w:val="0"/>
          <w:numId w:val="1"/>
        </w:numPr>
        <w:spacing w:after="0" w:line="360" w:lineRule="auto"/>
        <w:jc w:val="center"/>
        <w:rPr>
          <w:rFonts w:ascii="Times New Roman" w:hAnsi="Times New Roman"/>
          <w:b/>
          <w:sz w:val="24"/>
          <w:szCs w:val="24"/>
        </w:rPr>
      </w:pPr>
      <w:r>
        <w:rPr>
          <w:rFonts w:ascii="Times New Roman" w:hAnsi="Times New Roman"/>
          <w:b/>
          <w:sz w:val="24"/>
          <w:szCs w:val="24"/>
        </w:rPr>
        <w:t xml:space="preserve">ПЛАНИРУЕМЫЕ РЕЗУЛЬТАТЫ ОСВОЕНИЯ КУРСА </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В процессе освоения учебного предмета «Развитие речи. Обучение текстовому редактору» обучающиеся должны овладеть следующими результатами.</w:t>
      </w:r>
    </w:p>
    <w:p w:rsidR="00933244" w:rsidRPr="00933244" w:rsidRDefault="00933244" w:rsidP="00933244">
      <w:pPr>
        <w:spacing w:line="360" w:lineRule="auto"/>
        <w:ind w:firstLine="567"/>
        <w:jc w:val="both"/>
        <w:rPr>
          <w:rFonts w:ascii="Times New Roman" w:hAnsi="Times New Roman" w:cs="Times New Roman"/>
          <w:b/>
          <w:i/>
        </w:rPr>
      </w:pPr>
      <w:r w:rsidRPr="00933244">
        <w:rPr>
          <w:rFonts w:ascii="Times New Roman" w:hAnsi="Times New Roman" w:cs="Times New Roman"/>
          <w:b/>
          <w:i/>
        </w:rPr>
        <w:t>Личностные результаты:</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формирование целостного восприятия окружающего мира;</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развитие мотивов учебной деятельности и личностного смысла учения, заинтересованности в приобретении и расширении знаний и способов действий;</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формирование эстетических потребностей, ценностей и чувств;</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lastRenderedPageBreak/>
        <w:t>- развитие этических чувств, доброжелательности и эмоционально-нравственной отзывчивости;</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развитие навыков сотрудничества со взрослыми и сверстниками;</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формирование установки на здоровый образ жизни, наличие мотивации к творческому труду, к работе на результат.</w:t>
      </w:r>
    </w:p>
    <w:p w:rsidR="00933244" w:rsidRPr="00933244" w:rsidRDefault="00933244" w:rsidP="00933244">
      <w:pPr>
        <w:spacing w:line="360" w:lineRule="auto"/>
        <w:ind w:firstLine="567"/>
        <w:jc w:val="both"/>
        <w:rPr>
          <w:rFonts w:ascii="Times New Roman" w:hAnsi="Times New Roman" w:cs="Times New Roman"/>
          <w:b/>
          <w:i/>
        </w:rPr>
      </w:pPr>
      <w:r w:rsidRPr="00933244">
        <w:rPr>
          <w:rFonts w:ascii="Times New Roman" w:hAnsi="Times New Roman" w:cs="Times New Roman"/>
          <w:b/>
          <w:i/>
        </w:rPr>
        <w:t>Предметные результаты:</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знать правила техники безопасности при работе на компьютере;</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уметь использовать устройств ввода информации (мышь, клавиатура);</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уметь составлять простой алгоритм действий, с использованием в речи порядковых числительных, слов вначале, потом, затем и т.д.;</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освоение набора операций, обеспечивающих ввод, редактирование и печать доступных им текстов;</w:t>
      </w:r>
    </w:p>
    <w:p w:rsidR="00933244" w:rsidRPr="00933244" w:rsidRDefault="00933244" w:rsidP="00933244">
      <w:pPr>
        <w:spacing w:line="360" w:lineRule="auto"/>
        <w:ind w:firstLine="567"/>
        <w:jc w:val="both"/>
        <w:rPr>
          <w:rFonts w:ascii="Times New Roman" w:hAnsi="Times New Roman" w:cs="Times New Roman"/>
        </w:rPr>
      </w:pPr>
      <w:r w:rsidRPr="00933244">
        <w:rPr>
          <w:rFonts w:ascii="Times New Roman" w:hAnsi="Times New Roman" w:cs="Times New Roman"/>
        </w:rPr>
        <w:t>- писать и редактировать доступные тексты на компьютере.</w:t>
      </w:r>
    </w:p>
    <w:p w:rsidR="00933244" w:rsidRPr="00933244" w:rsidRDefault="00933244" w:rsidP="00933244">
      <w:pPr>
        <w:spacing w:line="360" w:lineRule="auto"/>
        <w:rPr>
          <w:rFonts w:ascii="Times New Roman" w:hAnsi="Times New Roman"/>
          <w:b/>
        </w:rPr>
      </w:pPr>
    </w:p>
    <w:p w:rsidR="00341B0A" w:rsidRDefault="00BF49F4">
      <w:pPr>
        <w:pStyle w:val="a5"/>
        <w:numPr>
          <w:ilvl w:val="0"/>
          <w:numId w:val="1"/>
        </w:numPr>
        <w:suppressAutoHyphens/>
        <w:spacing w:after="0" w:line="360" w:lineRule="auto"/>
        <w:jc w:val="center"/>
        <w:rPr>
          <w:rFonts w:ascii="Times New Roman" w:eastAsia="Arial Unicode MS" w:hAnsi="Times New Roman"/>
          <w:b/>
          <w:kern w:val="3"/>
          <w:sz w:val="24"/>
          <w:szCs w:val="24"/>
        </w:rPr>
      </w:pPr>
      <w:r>
        <w:rPr>
          <w:rFonts w:ascii="Times New Roman" w:eastAsia="Arial Unicode MS" w:hAnsi="Times New Roman"/>
          <w:b/>
          <w:kern w:val="3"/>
          <w:sz w:val="24"/>
          <w:szCs w:val="24"/>
        </w:rPr>
        <w:t>С</w:t>
      </w:r>
      <w:r>
        <w:rPr>
          <w:rFonts w:ascii="Times New Roman" w:eastAsia="Arial Unicode MS" w:hAnsi="Times New Roman"/>
          <w:b/>
          <w:kern w:val="3"/>
          <w:sz w:val="24"/>
          <w:szCs w:val="24"/>
        </w:rPr>
        <w:t>ОДЕРЖ</w:t>
      </w:r>
      <w:r>
        <w:rPr>
          <w:rFonts w:ascii="Times New Roman" w:eastAsia="Arial Unicode MS" w:hAnsi="Times New Roman"/>
          <w:b/>
          <w:kern w:val="3"/>
          <w:sz w:val="24"/>
          <w:szCs w:val="24"/>
        </w:rPr>
        <w:t>АНИЕ РАБОТЫ, ОСНОВНЫЕ ТЕМЫ</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Одним из основополагающих принципов обучения детей новой «технике» работы с текстом является определенная последовательность освоения отобранных операций. Как правило, освоение текстового редактора начинается с операций, выполняемых при помощи одного или двух действий. Затем приступают к более сложным операциям, предусматривающим цепочку последовательных действий.</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 xml:space="preserve">Из всех операций, связанных с вводом текста, ученикам следует освоить навыки ввода слов, прописной буквы, точки, запятой, вставки пробела между словами, перехода на новую строку, перемещения курсора по экрану. Техникой чтения и письма дети уже владеют, а обучать их способам быстрого ввода текстов с клавиатуры не обязательно: объем их сочинений столь невелик, что можно обойтись без этого сложного умения. </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 xml:space="preserve">Из операций, необходимых для редактирования текстов, обучающимся следует овладеть удалением, вставкой и перемещением различных единиц текста. Это позволит им редактировать текст по смыслу, по структуре, по стилю, осуществлять правильное лексико-грамматическое оформление фраз, устранять ошибки, включая специфические нарушения письма. </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 xml:space="preserve">Обычно в текстовых редакторах используются две формы презентации меню на экране компьютера: невербальная и вербальная. Использование невербального меню делает путь редактирования более коротким, чем при обращении к вербальному меню. В первом случае используются интуитивно понимаемые знаки, во втором – словесное описание действий и </w:t>
      </w:r>
      <w:r w:rsidRPr="00933244">
        <w:rPr>
          <w:rFonts w:ascii="Times New Roman" w:eastAsia="Arial Unicode MS" w:hAnsi="Times New Roman" w:cs="Times New Roman"/>
        </w:rPr>
        <w:lastRenderedPageBreak/>
        <w:t>характера деятельности, в рамках которой они осуществляются. В текстовых редакторах пользователю предоставляется свобода выбора.</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Вербальное меню, несомненно, более сложно для детей с нарушенным слухом. Ребенок может сделать правильный выбор лишь в том случае, если понимает словесное, порой весьма специфическое, обозначение вида деятельности (правка, формат, сервис и т.д.), и не только знает название искомого действия (вырезать, вставить, удалить, сохранить, печатать, создать и др.), но способен применить знакомое слово в новой ситуации: он не сам выполняет действие, а дает указание выполнить его компьютеру. Кроме того, путь выполнения каждой операции оказывается длиннее.</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 xml:space="preserve">Таким образом, сурдопедагог оказывается перед выбором: либо отдать предпочтение более легкому для ребенка невербальному меню, либо выбрать заведомо более сложное для него – вербальное, отказавшись от невербального, либо попытаться научить ребенка пользоваться двумя видами меню, определив последовательность овладения ими в процессе обучения. </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Очень важно научить детей применять имеющиеся в компьютере способы проверки орфографии и грамматики. В наиболее совершенных текстовых редакторах предусмотрены два вида автоматизированной проверки текста: подчеркивание компьютером некорректных фрагментов в процессе набора текста или по его окончании и принудительная проверка по словам.</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В процессе коммуникации детям предлагается усваивать фразы обиходно-разговорной речи, предусмотренные программами специального обучения языку детей младшего школьного возраста. Педагог не вводит никаких специальных терминов, он лишь использует для развития коммуникации и словесной речи благодатную и интересную для детей практическую деятельность по освоению компьютера.</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 xml:space="preserve">В рамках предлагаемого подхода целенаправленно создается проблемная ситуация в деятельности, разрешить которую можно только освоив новый способ действий. Для этого необходимо вступить в коммуникацию со сведущим человеком, найдя такого в своем окружении. В процессе учебной коммуникации учитель ставит и решает следующие задачи: </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 xml:space="preserve">- стимулирует ребенка к речевому оформлению возникшей рефлексии на невозможность применить известный способ действий, помогает ему правильно и в полной мере описать в речи возникшую проблему; </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 xml:space="preserve">- направляет маленького ученика на поиск компетентного собеседника; </w:t>
      </w:r>
    </w:p>
    <w:p w:rsidR="00933244" w:rsidRP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t xml:space="preserve">- помогает перейти от описания возникшей трудности к формулированию просьбы о помощи (показе нового способа действий); </w:t>
      </w:r>
    </w:p>
    <w:p w:rsidR="00933244" w:rsidRDefault="00933244" w:rsidP="00933244">
      <w:pPr>
        <w:spacing w:line="360" w:lineRule="auto"/>
        <w:ind w:firstLine="567"/>
        <w:jc w:val="both"/>
        <w:rPr>
          <w:rFonts w:ascii="Times New Roman" w:eastAsia="Arial Unicode MS" w:hAnsi="Times New Roman" w:cs="Times New Roman"/>
        </w:rPr>
      </w:pPr>
      <w:r w:rsidRPr="00933244">
        <w:rPr>
          <w:rFonts w:ascii="Times New Roman" w:eastAsia="Arial Unicode MS" w:hAnsi="Times New Roman" w:cs="Times New Roman"/>
        </w:rPr>
        <w:lastRenderedPageBreak/>
        <w:t>- вводит в процессе коммуникации образцы фраз, обслуживающих взаимодействие с окружающими в случаях возникновения затруднений в деятельности.</w:t>
      </w:r>
    </w:p>
    <w:p w:rsidR="00933244" w:rsidRPr="00933244" w:rsidRDefault="00933244" w:rsidP="00933244">
      <w:pPr>
        <w:spacing w:line="360" w:lineRule="auto"/>
        <w:ind w:firstLine="567"/>
        <w:jc w:val="both"/>
        <w:rPr>
          <w:rFonts w:ascii="Times New Roman" w:eastAsia="Arial Unicode MS" w:hAnsi="Times New Roman" w:cs="Times New Roman"/>
        </w:rPr>
      </w:pPr>
      <w:bookmarkStart w:id="0" w:name="_GoBack"/>
      <w:bookmarkEnd w:id="0"/>
    </w:p>
    <w:p w:rsidR="00341B0A" w:rsidRDefault="00BF49F4">
      <w:pPr>
        <w:spacing w:line="360" w:lineRule="auto"/>
        <w:ind w:firstLine="567"/>
        <w:jc w:val="center"/>
        <w:rPr>
          <w:rFonts w:hint="eastAsia"/>
        </w:rPr>
      </w:pPr>
      <w:r>
        <w:rPr>
          <w:rFonts w:ascii="Times New Roman" w:hAnsi="Times New Roman" w:cs="Times New Roman"/>
        </w:rPr>
        <w:t>С</w:t>
      </w:r>
      <w:r>
        <w:rPr>
          <w:rFonts w:ascii="Times New Roman" w:hAnsi="Times New Roman" w:cs="Times New Roman"/>
          <w:b/>
        </w:rPr>
        <w:t>одержание учебного предмета.</w:t>
      </w:r>
    </w:p>
    <w:p w:rsidR="00341B0A" w:rsidRDefault="00BF49F4">
      <w:pPr>
        <w:spacing w:line="360" w:lineRule="auto"/>
        <w:ind w:firstLine="567"/>
        <w:jc w:val="both"/>
        <w:rPr>
          <w:rFonts w:ascii="Times New Roman" w:eastAsia="Calibri" w:hAnsi="Times New Roman" w:cs="Times New Roman"/>
          <w:b/>
          <w:lang w:eastAsia="en-US"/>
        </w:rPr>
      </w:pPr>
      <w:r>
        <w:rPr>
          <w:rFonts w:ascii="Times New Roman" w:eastAsia="Calibri" w:hAnsi="Times New Roman" w:cs="Times New Roman"/>
          <w:b/>
          <w:lang w:eastAsia="en-US"/>
        </w:rPr>
        <w:t>Первая четверть (8 часов)</w:t>
      </w:r>
    </w:p>
    <w:p w:rsidR="00341B0A" w:rsidRDefault="00BF49F4">
      <w:pPr>
        <w:spacing w:line="360" w:lineRule="auto"/>
        <w:ind w:firstLine="567"/>
        <w:jc w:val="both"/>
        <w:rPr>
          <w:rFonts w:ascii="Times New Roman" w:eastAsia="Calibri" w:hAnsi="Times New Roman" w:cs="Times New Roman"/>
        </w:rPr>
      </w:pPr>
      <w:r>
        <w:rPr>
          <w:rFonts w:ascii="Times New Roman" w:eastAsia="Calibri" w:hAnsi="Times New Roman" w:cs="Times New Roman"/>
        </w:rPr>
        <w:t>Знакомство с компьютером.  Основные правила работы на компьютере. Правила безопасности. Набор букв, слов.</w:t>
      </w:r>
    </w:p>
    <w:p w:rsidR="00341B0A" w:rsidRDefault="00BF49F4">
      <w:pPr>
        <w:spacing w:line="360" w:lineRule="auto"/>
        <w:ind w:firstLine="567"/>
        <w:jc w:val="both"/>
        <w:rPr>
          <w:rFonts w:ascii="Times New Roman" w:hAnsi="Times New Roman" w:cs="Times New Roman"/>
        </w:rPr>
      </w:pPr>
      <w:r>
        <w:rPr>
          <w:rFonts w:ascii="Times New Roman" w:hAnsi="Times New Roman" w:cs="Times New Roman"/>
        </w:rPr>
        <w:t>Большая (прописная) буква в текстовом редакторе. Имена детей.  Угадай, кто это.</w:t>
      </w:r>
    </w:p>
    <w:p w:rsidR="00341B0A" w:rsidRDefault="00BF49F4">
      <w:pPr>
        <w:spacing w:line="360" w:lineRule="auto"/>
        <w:ind w:firstLine="567"/>
        <w:jc w:val="both"/>
        <w:rPr>
          <w:rFonts w:ascii="Times New Roman" w:hAnsi="Times New Roman" w:cs="Times New Roman"/>
        </w:rPr>
      </w:pPr>
      <w:r>
        <w:rPr>
          <w:rFonts w:ascii="Times New Roman" w:hAnsi="Times New Roman" w:cs="Times New Roman"/>
        </w:rPr>
        <w:t>Перемещение курсора по тексту. Вставка пробе</w:t>
      </w:r>
      <w:r>
        <w:rPr>
          <w:rFonts w:ascii="Times New Roman" w:hAnsi="Times New Roman" w:cs="Times New Roman"/>
        </w:rPr>
        <w:t>ла между словами. Повторение: прописная буква. Занятия детей летом.</w:t>
      </w:r>
    </w:p>
    <w:p w:rsidR="00341B0A" w:rsidRDefault="00BF49F4">
      <w:pPr>
        <w:pStyle w:val="a7"/>
        <w:spacing w:line="360" w:lineRule="auto"/>
        <w:ind w:firstLine="567"/>
        <w:jc w:val="both"/>
        <w:rPr>
          <w:rFonts w:cs="Times New Roman"/>
          <w:sz w:val="24"/>
        </w:rPr>
      </w:pPr>
      <w:r>
        <w:rPr>
          <w:rFonts w:cs="Times New Roman"/>
          <w:sz w:val="24"/>
        </w:rPr>
        <w:t>Переход на новую строку. Повторение: пробел между словами. Школьные принадлежности. Расписание уроков.</w:t>
      </w:r>
    </w:p>
    <w:p w:rsidR="00341B0A" w:rsidRDefault="00BF49F4">
      <w:pPr>
        <w:pStyle w:val="a7"/>
        <w:spacing w:line="360" w:lineRule="auto"/>
        <w:ind w:firstLine="567"/>
        <w:jc w:val="both"/>
        <w:rPr>
          <w:rFonts w:cs="Times New Roman"/>
          <w:sz w:val="24"/>
        </w:rPr>
      </w:pPr>
      <w:r>
        <w:rPr>
          <w:rFonts w:cs="Times New Roman"/>
          <w:sz w:val="24"/>
        </w:rPr>
        <w:t>Ввод знаков: точка, запятая. Предложения. Осень в лесу. Деревья. Контрольная работа.</w:t>
      </w:r>
    </w:p>
    <w:p w:rsidR="00341B0A" w:rsidRDefault="00BF49F4">
      <w:pPr>
        <w:pStyle w:val="a7"/>
        <w:spacing w:line="360" w:lineRule="auto"/>
        <w:ind w:firstLine="567"/>
        <w:jc w:val="both"/>
        <w:rPr>
          <w:rFonts w:cs="Times New Roman"/>
          <w:sz w:val="24"/>
        </w:rPr>
      </w:pPr>
      <w:r>
        <w:rPr>
          <w:rFonts w:cs="Times New Roman"/>
          <w:sz w:val="24"/>
        </w:rPr>
        <w:t>Удаление неправильной буквы в слове. Деятельность детей на уроках. Приметы осени.</w:t>
      </w:r>
    </w:p>
    <w:p w:rsidR="00341B0A" w:rsidRDefault="00BF49F4">
      <w:pPr>
        <w:pStyle w:val="a7"/>
        <w:spacing w:line="360" w:lineRule="auto"/>
        <w:ind w:firstLine="567"/>
        <w:jc w:val="both"/>
        <w:rPr>
          <w:sz w:val="24"/>
        </w:rPr>
      </w:pPr>
      <w:r>
        <w:rPr>
          <w:sz w:val="24"/>
        </w:rPr>
        <w:t>Удаление неправильного слова. Обобщающие слова. В саду, на огороде.</w:t>
      </w:r>
    </w:p>
    <w:p w:rsidR="00341B0A" w:rsidRDefault="00BF49F4">
      <w:pPr>
        <w:spacing w:line="360" w:lineRule="auto"/>
        <w:ind w:firstLine="567"/>
        <w:jc w:val="both"/>
        <w:rPr>
          <w:rFonts w:ascii="Times New Roman" w:eastAsia="Calibri" w:hAnsi="Times New Roman" w:cs="Times New Roman"/>
          <w:b/>
          <w:lang w:eastAsia="en-US"/>
        </w:rPr>
      </w:pPr>
      <w:r>
        <w:rPr>
          <w:rFonts w:ascii="Times New Roman" w:eastAsia="Calibri" w:hAnsi="Times New Roman" w:cs="Times New Roman"/>
          <w:b/>
          <w:lang w:eastAsia="en-US"/>
        </w:rPr>
        <w:t>Вторая четверть (8 часов)</w:t>
      </w:r>
    </w:p>
    <w:p w:rsidR="00341B0A" w:rsidRDefault="00BF49F4">
      <w:pPr>
        <w:pStyle w:val="a7"/>
        <w:spacing w:line="360" w:lineRule="auto"/>
        <w:ind w:firstLine="567"/>
        <w:jc w:val="both"/>
        <w:rPr>
          <w:sz w:val="24"/>
        </w:rPr>
      </w:pPr>
      <w:r>
        <w:rPr>
          <w:sz w:val="24"/>
        </w:rPr>
        <w:t>Повторение. Прописная буква, набор слов, точка в конце предложения. Удаление бук</w:t>
      </w:r>
      <w:r>
        <w:rPr>
          <w:sz w:val="24"/>
        </w:rPr>
        <w:t>вы, слова. Осенние каникулы.</w:t>
      </w:r>
    </w:p>
    <w:p w:rsidR="00341B0A" w:rsidRDefault="00BF49F4">
      <w:pPr>
        <w:pStyle w:val="a7"/>
        <w:spacing w:line="360" w:lineRule="auto"/>
        <w:ind w:firstLine="567"/>
        <w:jc w:val="both"/>
        <w:rPr>
          <w:sz w:val="24"/>
        </w:rPr>
      </w:pPr>
      <w:r>
        <w:rPr>
          <w:sz w:val="24"/>
        </w:rPr>
        <w:t xml:space="preserve">Удаление неправильного предложения. </w:t>
      </w:r>
    </w:p>
    <w:p w:rsidR="00341B0A" w:rsidRDefault="00BF49F4">
      <w:pPr>
        <w:pStyle w:val="a7"/>
        <w:spacing w:line="360" w:lineRule="auto"/>
        <w:ind w:firstLine="567"/>
        <w:jc w:val="both"/>
        <w:rPr>
          <w:sz w:val="24"/>
        </w:rPr>
      </w:pPr>
      <w:r>
        <w:rPr>
          <w:sz w:val="24"/>
        </w:rPr>
        <w:t>Деятельность учащихся на уроках. Осенние месяцы, месяцы года, дни недели.</w:t>
      </w:r>
    </w:p>
    <w:p w:rsidR="00341B0A" w:rsidRDefault="00BF49F4">
      <w:pPr>
        <w:pStyle w:val="a7"/>
        <w:spacing w:line="360" w:lineRule="auto"/>
        <w:ind w:firstLine="567"/>
        <w:jc w:val="both"/>
        <w:rPr>
          <w:sz w:val="24"/>
        </w:rPr>
      </w:pPr>
      <w:r>
        <w:rPr>
          <w:sz w:val="24"/>
        </w:rPr>
        <w:t>Удаление неправильного предложения. Ввод слов, дополнение словосочетаний, предложений.</w:t>
      </w:r>
    </w:p>
    <w:p w:rsidR="00341B0A" w:rsidRDefault="00BF49F4">
      <w:pPr>
        <w:pStyle w:val="a7"/>
        <w:spacing w:line="360" w:lineRule="auto"/>
        <w:ind w:firstLine="567"/>
        <w:jc w:val="both"/>
      </w:pPr>
      <w:r>
        <w:rPr>
          <w:sz w:val="24"/>
        </w:rPr>
        <w:t>Вставка слов. Перемещение сло</w:t>
      </w:r>
      <w:r>
        <w:rPr>
          <w:sz w:val="24"/>
        </w:rPr>
        <w:t>в. Повторение изученных операций. Домашние и дикие животные. Обобщающие слова.</w:t>
      </w:r>
    </w:p>
    <w:p w:rsidR="00341B0A" w:rsidRDefault="00BF49F4">
      <w:pPr>
        <w:pStyle w:val="a7"/>
        <w:spacing w:line="360" w:lineRule="auto"/>
        <w:ind w:firstLine="567"/>
        <w:jc w:val="both"/>
        <w:rPr>
          <w:sz w:val="24"/>
        </w:rPr>
      </w:pPr>
      <w:r>
        <w:rPr>
          <w:sz w:val="24"/>
        </w:rPr>
        <w:t>Вставка, перемещение словосочетаний. Повторение изученных операций. Обувь, одежда. Словосочетания с числительными.</w:t>
      </w:r>
    </w:p>
    <w:p w:rsidR="00341B0A" w:rsidRDefault="00BF49F4">
      <w:pPr>
        <w:pStyle w:val="a7"/>
        <w:spacing w:line="360" w:lineRule="auto"/>
        <w:ind w:firstLine="567"/>
        <w:jc w:val="both"/>
        <w:rPr>
          <w:sz w:val="24"/>
        </w:rPr>
      </w:pPr>
      <w:r>
        <w:rPr>
          <w:sz w:val="24"/>
        </w:rPr>
        <w:t xml:space="preserve">Перемещение предложений. Составление рассказа по серии </w:t>
      </w:r>
      <w:r>
        <w:rPr>
          <w:sz w:val="24"/>
        </w:rPr>
        <w:t>картинок.</w:t>
      </w:r>
    </w:p>
    <w:p w:rsidR="00341B0A" w:rsidRDefault="00BF49F4">
      <w:pPr>
        <w:pStyle w:val="a7"/>
        <w:spacing w:line="360" w:lineRule="auto"/>
        <w:ind w:firstLine="567"/>
        <w:jc w:val="both"/>
      </w:pPr>
      <w:r>
        <w:rPr>
          <w:sz w:val="24"/>
        </w:rPr>
        <w:t>Контрольная работа за I полугодие. Повторение материала. Слова по теме «Зима». Зимняя одежда и обувь.</w:t>
      </w:r>
    </w:p>
    <w:p w:rsidR="00341B0A" w:rsidRDefault="00BF49F4">
      <w:pPr>
        <w:tabs>
          <w:tab w:val="left" w:pos="426"/>
        </w:tabs>
        <w:spacing w:line="360" w:lineRule="auto"/>
        <w:ind w:firstLine="567"/>
        <w:jc w:val="both"/>
        <w:rPr>
          <w:rFonts w:ascii="Times New Roman" w:hAnsi="Times New Roman" w:cs="Times New Roman"/>
          <w:b/>
        </w:rPr>
      </w:pPr>
      <w:r>
        <w:rPr>
          <w:rFonts w:ascii="Times New Roman" w:hAnsi="Times New Roman" w:cs="Times New Roman"/>
          <w:b/>
        </w:rPr>
        <w:t>Третья четверть (11 часов)</w:t>
      </w:r>
    </w:p>
    <w:p w:rsidR="00341B0A" w:rsidRDefault="00BF49F4">
      <w:pPr>
        <w:pStyle w:val="a7"/>
        <w:spacing w:line="360" w:lineRule="auto"/>
        <w:ind w:firstLine="567"/>
        <w:jc w:val="both"/>
        <w:rPr>
          <w:sz w:val="24"/>
        </w:rPr>
      </w:pPr>
      <w:r>
        <w:rPr>
          <w:sz w:val="24"/>
        </w:rPr>
        <w:t>Повторение. Набор слов. Пробел между словами. Удаление неправильного слова, предложения. Зимние каникулы.</w:t>
      </w:r>
    </w:p>
    <w:p w:rsidR="00341B0A" w:rsidRDefault="00BF49F4">
      <w:pPr>
        <w:pStyle w:val="a7"/>
        <w:spacing w:line="360" w:lineRule="auto"/>
        <w:ind w:firstLine="567"/>
        <w:jc w:val="both"/>
        <w:rPr>
          <w:sz w:val="24"/>
        </w:rPr>
      </w:pPr>
      <w:r>
        <w:rPr>
          <w:sz w:val="24"/>
        </w:rPr>
        <w:t>Перемещение</w:t>
      </w:r>
      <w:r>
        <w:rPr>
          <w:sz w:val="24"/>
        </w:rPr>
        <w:t xml:space="preserve"> слов, словосочетаний. Удаление неправильной буквы, неправильного слова. Зимние забавы.</w:t>
      </w:r>
    </w:p>
    <w:p w:rsidR="00341B0A" w:rsidRDefault="00BF49F4">
      <w:pPr>
        <w:pStyle w:val="a7"/>
        <w:spacing w:line="360" w:lineRule="auto"/>
        <w:ind w:firstLine="567"/>
        <w:jc w:val="both"/>
        <w:rPr>
          <w:sz w:val="24"/>
        </w:rPr>
      </w:pPr>
      <w:r>
        <w:rPr>
          <w:sz w:val="24"/>
        </w:rPr>
        <w:t>Перемещение предложений. Составление текста. Экскурсия в зимний лес.</w:t>
      </w:r>
    </w:p>
    <w:p w:rsidR="00341B0A" w:rsidRDefault="00BF49F4">
      <w:pPr>
        <w:pStyle w:val="a7"/>
        <w:spacing w:line="360" w:lineRule="auto"/>
        <w:ind w:firstLine="567"/>
        <w:jc w:val="both"/>
        <w:rPr>
          <w:sz w:val="24"/>
        </w:rPr>
      </w:pPr>
      <w:r>
        <w:rPr>
          <w:sz w:val="24"/>
        </w:rPr>
        <w:lastRenderedPageBreak/>
        <w:t>Перемещение частей текста. Составление текста. Интересный день.</w:t>
      </w:r>
    </w:p>
    <w:p w:rsidR="00341B0A" w:rsidRDefault="00BF49F4">
      <w:pPr>
        <w:pStyle w:val="a7"/>
        <w:spacing w:line="360" w:lineRule="auto"/>
        <w:ind w:firstLine="567"/>
        <w:jc w:val="both"/>
        <w:rPr>
          <w:sz w:val="24"/>
        </w:rPr>
      </w:pPr>
      <w:r>
        <w:rPr>
          <w:sz w:val="24"/>
        </w:rPr>
        <w:t xml:space="preserve">Перемещение предложений, частей </w:t>
      </w:r>
      <w:r>
        <w:rPr>
          <w:sz w:val="24"/>
        </w:rPr>
        <w:t>текста. Сохранение файла. Детёныши животных.</w:t>
      </w:r>
    </w:p>
    <w:p w:rsidR="00341B0A" w:rsidRDefault="00BF49F4">
      <w:pPr>
        <w:pStyle w:val="a7"/>
        <w:spacing w:line="360" w:lineRule="auto"/>
        <w:ind w:firstLine="567"/>
        <w:jc w:val="both"/>
        <w:rPr>
          <w:sz w:val="24"/>
        </w:rPr>
      </w:pPr>
      <w:r>
        <w:rPr>
          <w:sz w:val="24"/>
        </w:rPr>
        <w:t>Выравнивание текста по центру. Труд детей дома.</w:t>
      </w:r>
    </w:p>
    <w:p w:rsidR="00341B0A" w:rsidRDefault="00BF49F4">
      <w:pPr>
        <w:pStyle w:val="a7"/>
        <w:spacing w:line="360" w:lineRule="auto"/>
        <w:ind w:firstLine="567"/>
        <w:jc w:val="both"/>
        <w:rPr>
          <w:sz w:val="24"/>
        </w:rPr>
      </w:pPr>
      <w:r>
        <w:rPr>
          <w:sz w:val="24"/>
        </w:rPr>
        <w:t>Выравнивание текста по левому краю, по правому краю, по ширине. Защитники Родины.</w:t>
      </w:r>
    </w:p>
    <w:p w:rsidR="00341B0A" w:rsidRDefault="00BF49F4">
      <w:pPr>
        <w:pStyle w:val="a7"/>
        <w:spacing w:line="360" w:lineRule="auto"/>
        <w:ind w:firstLine="567"/>
        <w:jc w:val="both"/>
        <w:rPr>
          <w:sz w:val="24"/>
        </w:rPr>
      </w:pPr>
      <w:r>
        <w:rPr>
          <w:sz w:val="24"/>
        </w:rPr>
        <w:t xml:space="preserve">Выделение текста полужирным начертанием. Вопросы кто? что? что делает? </w:t>
      </w:r>
    </w:p>
    <w:p w:rsidR="00341B0A" w:rsidRDefault="00BF49F4">
      <w:pPr>
        <w:pStyle w:val="a7"/>
        <w:spacing w:line="360" w:lineRule="auto"/>
        <w:ind w:firstLine="567"/>
        <w:jc w:val="both"/>
      </w:pPr>
      <w:r>
        <w:rPr>
          <w:sz w:val="24"/>
        </w:rPr>
        <w:t>Контрольн</w:t>
      </w:r>
      <w:r>
        <w:rPr>
          <w:sz w:val="24"/>
        </w:rPr>
        <w:t xml:space="preserve">ая работа за </w:t>
      </w:r>
      <w:r>
        <w:rPr>
          <w:sz w:val="24"/>
          <w:lang w:val="en-US"/>
        </w:rPr>
        <w:t>III</w:t>
      </w:r>
      <w:r>
        <w:rPr>
          <w:sz w:val="24"/>
        </w:rPr>
        <w:t xml:space="preserve"> четверть. Повторение материала. Мамин праздник.</w:t>
      </w:r>
    </w:p>
    <w:p w:rsidR="00341B0A" w:rsidRDefault="00BF49F4">
      <w:pPr>
        <w:pStyle w:val="a7"/>
        <w:spacing w:line="360" w:lineRule="auto"/>
        <w:ind w:firstLine="567"/>
        <w:jc w:val="both"/>
        <w:rPr>
          <w:rFonts w:cs="Times New Roman"/>
          <w:b/>
          <w:sz w:val="24"/>
        </w:rPr>
      </w:pPr>
      <w:r>
        <w:rPr>
          <w:rFonts w:cs="Times New Roman"/>
          <w:b/>
          <w:sz w:val="24"/>
        </w:rPr>
        <w:t>Четвёртая четверть (7 часов)</w:t>
      </w:r>
    </w:p>
    <w:p w:rsidR="00341B0A" w:rsidRDefault="00BF49F4">
      <w:pPr>
        <w:pStyle w:val="a7"/>
        <w:spacing w:line="360" w:lineRule="auto"/>
        <w:ind w:firstLine="567"/>
        <w:jc w:val="both"/>
        <w:rPr>
          <w:rFonts w:cs="Times New Roman"/>
          <w:sz w:val="24"/>
        </w:rPr>
      </w:pPr>
      <w:r>
        <w:rPr>
          <w:rFonts w:cs="Times New Roman"/>
          <w:sz w:val="24"/>
        </w:rPr>
        <w:t xml:space="preserve">Повторение материала. Удаление неправильного слова в предложении. Перемещение слов, предложений. Сохранение файла. </w:t>
      </w:r>
    </w:p>
    <w:p w:rsidR="00341B0A" w:rsidRDefault="00BF49F4">
      <w:pPr>
        <w:spacing w:line="360" w:lineRule="auto"/>
        <w:ind w:firstLine="567"/>
        <w:jc w:val="both"/>
        <w:rPr>
          <w:rFonts w:ascii="Times New Roman" w:hAnsi="Times New Roman" w:cs="Times New Roman"/>
        </w:rPr>
      </w:pPr>
      <w:r>
        <w:rPr>
          <w:rFonts w:ascii="Times New Roman" w:hAnsi="Times New Roman" w:cs="Times New Roman"/>
        </w:rPr>
        <w:t>Весенние каникулы.</w:t>
      </w:r>
    </w:p>
    <w:p w:rsidR="00341B0A" w:rsidRDefault="00BF49F4">
      <w:pPr>
        <w:spacing w:line="360" w:lineRule="auto"/>
        <w:ind w:firstLine="567"/>
        <w:jc w:val="both"/>
        <w:rPr>
          <w:rFonts w:ascii="Times New Roman" w:hAnsi="Times New Roman" w:cs="Times New Roman"/>
        </w:rPr>
      </w:pPr>
      <w:r>
        <w:rPr>
          <w:rFonts w:ascii="Times New Roman" w:hAnsi="Times New Roman" w:cs="Times New Roman"/>
        </w:rPr>
        <w:t>Выравнивание текста по цент</w:t>
      </w:r>
      <w:r>
        <w:rPr>
          <w:rFonts w:ascii="Times New Roman" w:hAnsi="Times New Roman" w:cs="Times New Roman"/>
        </w:rPr>
        <w:t>ру, по ширине. Перемещение частей текста. Хороший и плохой поступок.</w:t>
      </w:r>
    </w:p>
    <w:p w:rsidR="00341B0A" w:rsidRDefault="00BF49F4">
      <w:pPr>
        <w:pStyle w:val="a7"/>
        <w:spacing w:line="360" w:lineRule="auto"/>
        <w:ind w:firstLine="567"/>
        <w:jc w:val="both"/>
        <w:rPr>
          <w:rFonts w:cs="Times New Roman"/>
          <w:sz w:val="24"/>
        </w:rPr>
      </w:pPr>
      <w:r>
        <w:rPr>
          <w:rFonts w:cs="Times New Roman"/>
          <w:sz w:val="24"/>
        </w:rPr>
        <w:t>Выделение частей текста цветом, подчёркивание частей текста. Весна. Природа весной.</w:t>
      </w:r>
    </w:p>
    <w:p w:rsidR="00341B0A" w:rsidRDefault="00BF49F4">
      <w:pPr>
        <w:pStyle w:val="a7"/>
        <w:spacing w:line="360" w:lineRule="auto"/>
        <w:ind w:firstLine="567"/>
        <w:jc w:val="both"/>
        <w:rPr>
          <w:rFonts w:cs="Times New Roman"/>
          <w:sz w:val="24"/>
        </w:rPr>
      </w:pPr>
      <w:r>
        <w:rPr>
          <w:rFonts w:cs="Times New Roman"/>
          <w:sz w:val="24"/>
        </w:rPr>
        <w:t>Копирование слов, словосочетаний. Профессии. Кто? Что делает?</w:t>
      </w:r>
    </w:p>
    <w:p w:rsidR="00341B0A" w:rsidRDefault="00BF49F4">
      <w:pPr>
        <w:pStyle w:val="a7"/>
        <w:spacing w:line="360" w:lineRule="auto"/>
        <w:ind w:firstLine="567"/>
        <w:jc w:val="both"/>
        <w:rPr>
          <w:rFonts w:cs="Times New Roman"/>
          <w:sz w:val="24"/>
        </w:rPr>
      </w:pPr>
      <w:r>
        <w:rPr>
          <w:rFonts w:cs="Times New Roman"/>
          <w:sz w:val="24"/>
        </w:rPr>
        <w:t>Копирование предложений, текста. Приглаше</w:t>
      </w:r>
      <w:r>
        <w:rPr>
          <w:rFonts w:cs="Times New Roman"/>
          <w:sz w:val="24"/>
        </w:rPr>
        <w:t>ние на праздник.</w:t>
      </w:r>
    </w:p>
    <w:p w:rsidR="00341B0A" w:rsidRDefault="00BF49F4">
      <w:pPr>
        <w:pStyle w:val="a7"/>
        <w:spacing w:line="360" w:lineRule="auto"/>
        <w:ind w:firstLine="567"/>
        <w:jc w:val="both"/>
        <w:rPr>
          <w:rFonts w:cs="Times New Roman"/>
          <w:sz w:val="24"/>
        </w:rPr>
      </w:pPr>
      <w:r>
        <w:rPr>
          <w:rFonts w:cs="Times New Roman"/>
          <w:sz w:val="24"/>
        </w:rPr>
        <w:t>Подготовка текста к печати. Весной на даче.</w:t>
      </w:r>
    </w:p>
    <w:p w:rsidR="00341B0A" w:rsidRDefault="00BF49F4">
      <w:pPr>
        <w:pStyle w:val="a7"/>
        <w:spacing w:line="360" w:lineRule="auto"/>
        <w:ind w:firstLine="567"/>
        <w:jc w:val="both"/>
        <w:rPr>
          <w:rFonts w:cs="Times New Roman"/>
          <w:sz w:val="24"/>
        </w:rPr>
      </w:pPr>
      <w:r>
        <w:rPr>
          <w:rFonts w:cs="Times New Roman"/>
          <w:sz w:val="24"/>
        </w:rPr>
        <w:t>Контрольная работа за 2024-2025 учебный год.</w:t>
      </w:r>
    </w:p>
    <w:p w:rsidR="00341B0A" w:rsidRDefault="00BF49F4">
      <w:pPr>
        <w:pStyle w:val="a7"/>
        <w:spacing w:line="360" w:lineRule="auto"/>
        <w:ind w:firstLine="567"/>
        <w:jc w:val="both"/>
        <w:rPr>
          <w:rFonts w:cs="Times New Roman"/>
          <w:sz w:val="24"/>
        </w:rPr>
      </w:pPr>
      <w:r>
        <w:rPr>
          <w:rFonts w:cs="Times New Roman"/>
          <w:sz w:val="24"/>
        </w:rPr>
        <w:t>Повторение материала. Правила безопасности летом в лесу, на реке.</w:t>
      </w:r>
    </w:p>
    <w:p w:rsidR="00341B0A" w:rsidRDefault="00341B0A">
      <w:pPr>
        <w:pStyle w:val="a7"/>
        <w:rPr>
          <w:sz w:val="24"/>
        </w:rPr>
        <w:sectPr w:rsidR="00341B0A">
          <w:pgSz w:w="11906" w:h="16838"/>
          <w:pgMar w:top="1134" w:right="1134" w:bottom="1134" w:left="1134" w:header="720" w:footer="720" w:gutter="0"/>
          <w:cols w:space="720"/>
        </w:sectPr>
      </w:pPr>
    </w:p>
    <w:p w:rsidR="00341B0A" w:rsidRDefault="00BF49F4">
      <w:pPr>
        <w:pStyle w:val="a5"/>
        <w:numPr>
          <w:ilvl w:val="0"/>
          <w:numId w:val="1"/>
        </w:numPr>
        <w:jc w:val="center"/>
        <w:rPr>
          <w:rFonts w:ascii="Times New Roman" w:hAnsi="Times New Roman"/>
          <w:b/>
          <w:sz w:val="24"/>
          <w:szCs w:val="24"/>
        </w:rPr>
      </w:pPr>
      <w:r>
        <w:rPr>
          <w:rFonts w:ascii="Times New Roman" w:hAnsi="Times New Roman"/>
          <w:b/>
          <w:sz w:val="24"/>
          <w:szCs w:val="24"/>
        </w:rPr>
        <w:lastRenderedPageBreak/>
        <w:t xml:space="preserve">ТЕМАТИЧЕСКОЕ ПЛАНИРОВАНИЕ УЧЕБНОГО ПРЕДМЕТА </w:t>
      </w:r>
    </w:p>
    <w:tbl>
      <w:tblPr>
        <w:tblW w:w="15700" w:type="dxa"/>
        <w:tblInd w:w="-570" w:type="dxa"/>
        <w:tblLayout w:type="fixed"/>
        <w:tblCellMar>
          <w:left w:w="10" w:type="dxa"/>
          <w:right w:w="10" w:type="dxa"/>
        </w:tblCellMar>
        <w:tblLook w:val="0000" w:firstRow="0" w:lastRow="0" w:firstColumn="0" w:lastColumn="0" w:noHBand="0" w:noVBand="0"/>
      </w:tblPr>
      <w:tblGrid>
        <w:gridCol w:w="709"/>
        <w:gridCol w:w="1276"/>
        <w:gridCol w:w="3364"/>
        <w:gridCol w:w="1030"/>
        <w:gridCol w:w="3934"/>
        <w:gridCol w:w="5387"/>
      </w:tblGrid>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b/>
                <w:color w:val="auto"/>
              </w:rPr>
              <w:t>№</w:t>
            </w:r>
          </w:p>
          <w:p w:rsidR="00341B0A" w:rsidRDefault="00BF49F4">
            <w:pPr>
              <w:pStyle w:val="a7"/>
              <w:jc w:val="center"/>
            </w:pPr>
            <w:r>
              <w:rPr>
                <w:b/>
                <w:color w:val="auto"/>
              </w:rPr>
              <w:t>п/п</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b/>
                <w:color w:val="auto"/>
                <w:sz w:val="24"/>
              </w:rPr>
              <w:t>Дата</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b/>
                <w:color w:val="auto"/>
                <w:sz w:val="24"/>
              </w:rPr>
              <w:t>Содержание материала</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b/>
                <w:color w:val="auto"/>
                <w:sz w:val="24"/>
              </w:rPr>
              <w:t>Количество часов</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b/>
                <w:color w:val="auto"/>
                <w:sz w:val="24"/>
              </w:rPr>
              <w:t>Виды работ</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jc w:val="center"/>
            </w:pPr>
            <w:r>
              <w:rPr>
                <w:b/>
                <w:color w:val="auto"/>
                <w:sz w:val="24"/>
              </w:rPr>
              <w:t>Речевой материал</w:t>
            </w:r>
          </w:p>
        </w:tc>
      </w:tr>
      <w:tr w:rsidR="00341B0A">
        <w:tblPrEx>
          <w:tblCellMar>
            <w:top w:w="0" w:type="dxa"/>
            <w:bottom w:w="0" w:type="dxa"/>
          </w:tblCellMar>
        </w:tblPrEx>
        <w:tc>
          <w:tcPr>
            <w:tcW w:w="15700" w:type="dxa"/>
            <w:gridSpan w:val="6"/>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widowControl/>
              <w:jc w:val="center"/>
            </w:pPr>
            <w:r>
              <w:rPr>
                <w:b/>
                <w:color w:val="auto"/>
                <w:sz w:val="24"/>
              </w:rPr>
              <w:t>I четверть (8 часов) 8 недель</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pPr>
            <w:r>
              <w:rPr>
                <w:color w:val="auto"/>
                <w:sz w:val="24"/>
              </w:rPr>
              <w:t>1.</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pPr>
            <w:r>
              <w:rPr>
                <w:rFonts w:eastAsia="Calibri"/>
                <w:color w:val="auto"/>
                <w:sz w:val="24"/>
              </w:rPr>
              <w:t>Знакомство с компьютером.  Основные правила работы на компьютере. Правила безопасности. Набор букв, слов.</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Знакомство с компьютером, называние частей компьютера, </w:t>
            </w:r>
            <w:r>
              <w:rPr>
                <w:color w:val="auto"/>
                <w:sz w:val="24"/>
              </w:rPr>
              <w:t xml:space="preserve">чтение правил работы за компьютером. Знакомство с клавиатурой, набор букв, слов на клавиатуре. </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Компьютер, системный блок, монитор, мышь, клавиатура, клавиши. Будем учиться работать на компьютере. Сидите за партой прямо, руки положите на парту. Ноги стоят </w:t>
            </w:r>
            <w:r>
              <w:rPr>
                <w:color w:val="auto"/>
                <w:sz w:val="24"/>
              </w:rPr>
              <w:t>на полу. Не надо трогать руками провода, монитор компьютера. Нажимайте на клавиши легко, нельзя ударять по клавишам. Работать надо чистыми и сухими руками. Клавиатура, клавиши с буквами. Наберите слова.</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pPr>
            <w:r>
              <w:rPr>
                <w:color w:val="auto"/>
                <w:sz w:val="24"/>
              </w:rPr>
              <w:t>2.</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2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Большая (прописная) буква в текстовом </w:t>
            </w:r>
            <w:r>
              <w:rPr>
                <w:color w:val="auto"/>
                <w:sz w:val="24"/>
              </w:rPr>
              <w:t>редакторе. Имена детей.  Угадай, кто это.</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Повторение правил работы за компьютером. Написание большой буквы, набор слов на клавиатуре. Угадывание учащихся класса по описанию. Запись правила в тетради.</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pPr>
            <w:r>
              <w:rPr>
                <w:color w:val="auto"/>
                <w:sz w:val="24"/>
              </w:rPr>
              <w:t>Будем работать за компьютером. Я не знаю, как напи</w:t>
            </w:r>
            <w:r>
              <w:rPr>
                <w:color w:val="auto"/>
                <w:sz w:val="24"/>
              </w:rPr>
              <w:t xml:space="preserve">сать большую букву. Евгения Анатольевна, покажите, пожалуйста, как написать большую букву. Чтобы написать большую букву, надо нажать на клавишу с буквой и на клавишу </w:t>
            </w:r>
            <w:r>
              <w:rPr>
                <w:rStyle w:val="a9"/>
                <w:color w:val="auto"/>
                <w:sz w:val="24"/>
                <w:lang w:val="en-US"/>
              </w:rPr>
              <w:t>Shift</w:t>
            </w:r>
            <w:r>
              <w:rPr>
                <w:rStyle w:val="a9"/>
                <w:color w:val="auto"/>
                <w:sz w:val="24"/>
              </w:rPr>
              <w:t xml:space="preserve"> (шифт). Что ты узнал(а) сегодня на уроке? Я узнала, как написать большую букву. </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3</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3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Перемещение курсора по тексту. Вставка пробела между словами. Повторение: прописная буква. Занятия детей летом.</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Разделение слов, вставление пробела между словами. Выполнение заданий.</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Курсор, клавиша пробел. Стрелочки управления курсором. Вве</w:t>
            </w:r>
            <w:r>
              <w:rPr>
                <w:color w:val="auto"/>
                <w:sz w:val="24"/>
              </w:rPr>
              <w:t xml:space="preserve">рх, вниз, вправо, влево. Вставьте пробел между словами. Чтобы вставить пробел между словами, надо поставить курсор в конце слова и нажать на клавишу пробел. </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4</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4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Переход на новую строку.</w:t>
            </w:r>
          </w:p>
          <w:p w:rsidR="00341B0A" w:rsidRDefault="00BF49F4">
            <w:pPr>
              <w:pStyle w:val="a7"/>
              <w:rPr>
                <w:color w:val="auto"/>
                <w:sz w:val="24"/>
              </w:rPr>
            </w:pPr>
            <w:r>
              <w:rPr>
                <w:color w:val="auto"/>
                <w:sz w:val="24"/>
              </w:rPr>
              <w:t xml:space="preserve">Повторение: пробел между словами. Школьные принадлежности. </w:t>
            </w:r>
            <w:r>
              <w:rPr>
                <w:color w:val="auto"/>
                <w:sz w:val="24"/>
              </w:rPr>
              <w:t>Расписание уроков.</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Выполнение операции по переходу на новую строку. Печатание слов в столбик. Запись правила в тетради.</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Клавиша Enter (энтер). Напишите слова столбиком. Чтобы перейти на новую строку, надо поставить курсор в конец строки и нажать на к</w:t>
            </w:r>
            <w:r>
              <w:rPr>
                <w:color w:val="auto"/>
                <w:sz w:val="24"/>
              </w:rPr>
              <w:t>лавишу Enter (энтер). Я узнал(а) сегодня на уроке, как перейти на новую строку.</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lastRenderedPageBreak/>
              <w:t>5</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5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Ввод знаков: точка, запятая. Предложения.</w:t>
            </w:r>
          </w:p>
          <w:p w:rsidR="00341B0A" w:rsidRDefault="00BF49F4">
            <w:pPr>
              <w:pStyle w:val="a7"/>
              <w:rPr>
                <w:color w:val="auto"/>
                <w:sz w:val="24"/>
              </w:rPr>
            </w:pPr>
            <w:r>
              <w:rPr>
                <w:color w:val="auto"/>
                <w:sz w:val="24"/>
              </w:rPr>
              <w:t xml:space="preserve">Осень в лесу. Деревья. </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Выполнение операции по вводу знаков точки, запятой на компьютере. Определение границы </w:t>
            </w:r>
            <w:r>
              <w:rPr>
                <w:color w:val="auto"/>
                <w:sz w:val="24"/>
              </w:rPr>
              <w:t>предложений. Запись правила в тетради.</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8"/>
              <w:shd w:val="clear" w:color="auto" w:fill="FFFFFF"/>
              <w:jc w:val="both"/>
            </w:pPr>
            <w:r>
              <w:rPr>
                <w:rStyle w:val="a9"/>
                <w:rFonts w:ascii="Verdana" w:hAnsi="Verdana"/>
                <w:sz w:val="18"/>
                <w:szCs w:val="18"/>
              </w:rPr>
              <w:t xml:space="preserve"> </w:t>
            </w:r>
            <w:r>
              <w:rPr>
                <w:rStyle w:val="a9"/>
              </w:rPr>
              <w:t>Сегодня на уроке я узнал, как поставить точку на экране компьютера. Раньше я этого не знал.</w:t>
            </w:r>
            <w:r>
              <w:rPr>
                <w:i/>
                <w:iCs/>
              </w:rPr>
              <w:br/>
            </w:r>
            <w:r>
              <w:rPr>
                <w:rStyle w:val="a9"/>
              </w:rPr>
              <w:t xml:space="preserve">Я умел ставить точку в тетради. Сегодня на уроке я учился ставить точку на экране компьютера. Чтобы поставить точку,  надо </w:t>
            </w:r>
            <w:r>
              <w:rPr>
                <w:rStyle w:val="a9"/>
              </w:rPr>
              <w:t xml:space="preserve">нажать на клавишу с изображением точки. Чтобы поставить запятую, надо нажать на клавишу </w:t>
            </w:r>
            <w:r>
              <w:rPr>
                <w:rStyle w:val="a9"/>
                <w:lang w:val="en-US"/>
              </w:rPr>
              <w:t>Shift</w:t>
            </w:r>
            <w:r>
              <w:rPr>
                <w:rStyle w:val="a9"/>
              </w:rPr>
              <w:t xml:space="preserve"> (шифт) и на клавишу с изображением запятой.</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6</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6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Удаление неправильной буквы в слове.  </w:t>
            </w:r>
          </w:p>
          <w:p w:rsidR="00341B0A" w:rsidRDefault="00BF49F4">
            <w:pPr>
              <w:pStyle w:val="a7"/>
              <w:rPr>
                <w:color w:val="auto"/>
                <w:sz w:val="24"/>
              </w:rPr>
            </w:pPr>
            <w:r>
              <w:rPr>
                <w:color w:val="auto"/>
                <w:sz w:val="24"/>
              </w:rPr>
              <w:t>Деятельность детей на уроках. Приметы осени.</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Обучение </w:t>
            </w:r>
            <w:r>
              <w:rPr>
                <w:color w:val="auto"/>
                <w:sz w:val="24"/>
              </w:rPr>
              <w:t>выполнению операции на компьютере по удалению неправильной буквы в слове. Выполнение заданий. Запись правила в тетради.</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Прочитай слова, удали неправильную букву. Сотри неправильную букву. …, я не знаю, как стереть неправильную букву. Покажите, пожалуйста. </w:t>
            </w:r>
            <w:r>
              <w:rPr>
                <w:color w:val="auto"/>
                <w:sz w:val="24"/>
              </w:rPr>
              <w:t xml:space="preserve">Чтобы стереть неправильную букву, надо поставить курсор перед этой буквой и нажать на клавишу Delete  (делете). </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7</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7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Удаление неправильного слова. Обобщающие слова. В саду, на огороде.  </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Обучение выполнению операции на компьютере по удалению </w:t>
            </w:r>
            <w:r>
              <w:rPr>
                <w:color w:val="auto"/>
                <w:sz w:val="24"/>
              </w:rPr>
              <w:t>неправильного слова. Выполнение заданий. Запись правила в тетради.</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Прочитай слова. Удали (сотри) неправильные слова. Чтобы стереть неправильное слово, надо выделить слово, и нажать на клавишу Delete  (делете). Запишите правило в тетради.</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8</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8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Контрольная работа за I четверть.</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Выполнение заданий контрольной работы на компьютере.</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Контрольная работа.</w:t>
            </w:r>
          </w:p>
        </w:tc>
      </w:tr>
      <w:tr w:rsidR="00341B0A">
        <w:tblPrEx>
          <w:tblCellMar>
            <w:top w:w="0" w:type="dxa"/>
            <w:bottom w:w="0" w:type="dxa"/>
          </w:tblCellMar>
        </w:tblPrEx>
        <w:tc>
          <w:tcPr>
            <w:tcW w:w="15700" w:type="dxa"/>
            <w:gridSpan w:val="6"/>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jc w:val="center"/>
            </w:pPr>
            <w:r>
              <w:rPr>
                <w:b/>
                <w:color w:val="auto"/>
                <w:sz w:val="24"/>
                <w:lang w:val="en-US"/>
              </w:rPr>
              <w:t>II</w:t>
            </w:r>
            <w:r>
              <w:rPr>
                <w:b/>
                <w:color w:val="auto"/>
                <w:sz w:val="24"/>
              </w:rPr>
              <w:t xml:space="preserve"> четверть (8 часов) 8 </w:t>
            </w:r>
            <w:r>
              <w:rPr>
                <w:b/>
                <w:color w:val="auto"/>
                <w:sz w:val="24"/>
                <w:lang w:val="en-US"/>
              </w:rPr>
              <w:t>недель</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1</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9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Повторение. Прописная буква, набор слов, точка в конце предложения. Удаление буквы, слова. Осенние </w:t>
            </w:r>
            <w:r>
              <w:rPr>
                <w:color w:val="auto"/>
                <w:sz w:val="24"/>
              </w:rPr>
              <w:t>каникулы.</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Выполнение операций на компьютере по написанию прописной буквы, точки, запятой, удалению буквы, слова. </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Будем повторять, чему мы научились, при работе на экране компьютера. Я узнаю, как написать большую букву, поставить точку в конце предло</w:t>
            </w:r>
            <w:r>
              <w:rPr>
                <w:color w:val="auto"/>
                <w:sz w:val="24"/>
              </w:rPr>
              <w:t xml:space="preserve">жения. Я стёр неправильные слова. Я написал другую букву. </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2</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10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Удаление неправильного предложения. </w:t>
            </w:r>
          </w:p>
          <w:p w:rsidR="00341B0A" w:rsidRDefault="00BF49F4">
            <w:pPr>
              <w:pStyle w:val="a7"/>
              <w:rPr>
                <w:color w:val="auto"/>
                <w:sz w:val="24"/>
              </w:rPr>
            </w:pPr>
            <w:r>
              <w:rPr>
                <w:color w:val="auto"/>
                <w:sz w:val="24"/>
              </w:rPr>
              <w:t>Деятельность учащихся на уроках. Осенние месяцы, месяцы года, дни недели.</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Обучение выполнению операции на компьютере по удалению </w:t>
            </w:r>
            <w:r>
              <w:rPr>
                <w:color w:val="auto"/>
                <w:sz w:val="24"/>
              </w:rPr>
              <w:t>неправильного предложения. Выполнение заданий. Запись правила в тетради.</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Прочитайте текст. Удалите неправильные предложения. Чтобы удалить неправильное предложение, надо выделить предложение и нажать на клавишу Delete  (делете). Что ты узнал(а) сегодня на </w:t>
            </w:r>
            <w:r>
              <w:rPr>
                <w:color w:val="auto"/>
                <w:sz w:val="24"/>
              </w:rPr>
              <w:t xml:space="preserve">уроке? Я узнал(а), как удалить </w:t>
            </w:r>
            <w:r>
              <w:rPr>
                <w:color w:val="auto"/>
                <w:sz w:val="24"/>
              </w:rPr>
              <w:lastRenderedPageBreak/>
              <w:t>неправильное предложение. Запишите правило в тетради.</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lastRenderedPageBreak/>
              <w:t>3</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11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Удаление неправильного предложения. Ввод слов, дополнение словосочетаний, предложений.</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Выполнение операции в текстовом редакторе по удалению </w:t>
            </w:r>
            <w:r>
              <w:rPr>
                <w:color w:val="auto"/>
                <w:sz w:val="24"/>
              </w:rPr>
              <w:t>неправильного предложения. Набор слов на клавиатуре. Выполнение заданий.</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Прочитай текст. Удали неправильные предложения. Дополни словосочетания, предложения. Что ты делал сегодня на уроке? Сегодня на уроке я удалял неправильные предложения, печатал слова, </w:t>
            </w:r>
            <w:r>
              <w:rPr>
                <w:color w:val="auto"/>
                <w:sz w:val="24"/>
              </w:rPr>
              <w:t xml:space="preserve">дополнял словосочетания и предложения. </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4</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12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Вставка слов. Перемещение слов. Повторение изученных операций.</w:t>
            </w:r>
          </w:p>
          <w:p w:rsidR="00341B0A" w:rsidRDefault="00BF49F4">
            <w:pPr>
              <w:pStyle w:val="a7"/>
              <w:rPr>
                <w:color w:val="auto"/>
                <w:sz w:val="24"/>
              </w:rPr>
            </w:pPr>
            <w:r>
              <w:rPr>
                <w:color w:val="auto"/>
                <w:sz w:val="24"/>
              </w:rPr>
              <w:t>Домашние и дикие животные. Обобщающие слова.</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Обучение выполнению операции в текстовом редакторе по перемещению слов. Выполнение </w:t>
            </w:r>
            <w:r>
              <w:rPr>
                <w:color w:val="auto"/>
                <w:sz w:val="24"/>
              </w:rPr>
              <w:t>заданий. Запись правила в тетради.</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Напиши слова в таблицу. Дикие животные, домашние животные. Деревья, цветы, ягоды. Чтобы переместить слово, надо выделить слово, дать команду – вырезать, поставить курсор, дать команду – вставить. Я переместил слово (слова</w:t>
            </w:r>
            <w:r>
              <w:rPr>
                <w:color w:val="auto"/>
                <w:sz w:val="24"/>
              </w:rPr>
              <w:t>). Я узнал, как переместить слово. Запишите правило в тетради.</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5</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13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Вставка, перемещение словосочетаний. Повторение изученных операций.</w:t>
            </w:r>
          </w:p>
          <w:p w:rsidR="00341B0A" w:rsidRDefault="00BF49F4">
            <w:pPr>
              <w:pStyle w:val="a7"/>
              <w:rPr>
                <w:color w:val="auto"/>
                <w:sz w:val="24"/>
              </w:rPr>
            </w:pPr>
            <w:r>
              <w:rPr>
                <w:color w:val="auto"/>
                <w:sz w:val="24"/>
              </w:rPr>
              <w:t>Обувь, одежда. Словосочетания с числительными.</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Обучение выполнению операции в текстовом редакторе по </w:t>
            </w:r>
            <w:r>
              <w:rPr>
                <w:color w:val="auto"/>
                <w:sz w:val="24"/>
              </w:rPr>
              <w:t xml:space="preserve">перемещению словосочетаний. Закрепление раннее изученных операций в текстовом редакторе. Выполнение заданий. </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2"/>
                <w:szCs w:val="22"/>
              </w:rPr>
            </w:pPr>
            <w:r>
              <w:rPr>
                <w:color w:val="auto"/>
                <w:sz w:val="22"/>
                <w:szCs w:val="22"/>
              </w:rPr>
              <w:t>Прочитай вопросы. Подбери к ним словосочетания. Какой? + что? (кто?)   Какая? + что? (кто?) Какие? + что? Какое? + что?  Надо переместить словосоч</w:t>
            </w:r>
            <w:r>
              <w:rPr>
                <w:color w:val="auto"/>
                <w:sz w:val="22"/>
                <w:szCs w:val="22"/>
              </w:rPr>
              <w:t>етания. Чтобы переместить словосочетание, надо выделить словосочетание, дать команду – вырезать, поставить курсор, дать команду – вставить. Я переместил словосочетание. Посмотрите, пожалуйста, правильно я выполнил задание.</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6</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14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Перемещение </w:t>
            </w:r>
            <w:r>
              <w:rPr>
                <w:color w:val="auto"/>
                <w:sz w:val="24"/>
              </w:rPr>
              <w:t>предложений. Составление рассказа по серии картинок.</w:t>
            </w:r>
          </w:p>
          <w:p w:rsidR="00341B0A" w:rsidRDefault="00341B0A">
            <w:pPr>
              <w:pStyle w:val="a7"/>
              <w:rPr>
                <w:color w:val="auto"/>
                <w:sz w:val="24"/>
              </w:rPr>
            </w:pP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Обучение выполнению операции в текстовом редакторе по перемещению предложений. Выполнение заданий. Запись правила в тетради.</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Рассмотри картинки. Прочитай предложения. Расположи предложения в прави</w:t>
            </w:r>
            <w:r>
              <w:rPr>
                <w:color w:val="auto"/>
                <w:sz w:val="24"/>
              </w:rPr>
              <w:t>льном порядке. Перемести предложения, чтобы получился рассказ. Чтобы переместить предложение, надо выделить предложение, дать команду – вырезать, поставить курсор, дать команду – вставить. Я переместил предложение. Посмотрите, пожалуйста, правильно я выпол</w:t>
            </w:r>
            <w:r>
              <w:rPr>
                <w:color w:val="auto"/>
                <w:sz w:val="24"/>
              </w:rPr>
              <w:t>нил задание.</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7</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15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Контрольная работа за I полугодие.</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Выполнение заданий контрольной работы.</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Контрольная работа.</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lastRenderedPageBreak/>
              <w:t>8</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16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Повторение материала. </w:t>
            </w:r>
          </w:p>
          <w:p w:rsidR="00341B0A" w:rsidRDefault="00BF49F4">
            <w:pPr>
              <w:pStyle w:val="a7"/>
              <w:rPr>
                <w:color w:val="auto"/>
                <w:sz w:val="24"/>
              </w:rPr>
            </w:pPr>
            <w:r>
              <w:rPr>
                <w:color w:val="auto"/>
                <w:sz w:val="24"/>
              </w:rPr>
              <w:t>Слова по теме «Зима». Зимняя одежда и обувь.</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Выполнение заданий, закрепление изученного </w:t>
            </w:r>
            <w:r>
              <w:rPr>
                <w:color w:val="auto"/>
                <w:sz w:val="24"/>
              </w:rPr>
              <w:t>материала.</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Будем повторять, чему мы научились при работе за компьютером. </w:t>
            </w:r>
          </w:p>
        </w:tc>
      </w:tr>
      <w:tr w:rsidR="00341B0A">
        <w:tblPrEx>
          <w:tblCellMar>
            <w:top w:w="0" w:type="dxa"/>
            <w:bottom w:w="0" w:type="dxa"/>
          </w:tblCellMar>
        </w:tblPrEx>
        <w:tc>
          <w:tcPr>
            <w:tcW w:w="15700" w:type="dxa"/>
            <w:gridSpan w:val="6"/>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jc w:val="center"/>
            </w:pPr>
            <w:r>
              <w:rPr>
                <w:b/>
                <w:color w:val="auto"/>
                <w:sz w:val="24"/>
                <w:lang w:val="en-US"/>
              </w:rPr>
              <w:t>III</w:t>
            </w:r>
            <w:r>
              <w:rPr>
                <w:b/>
                <w:color w:val="auto"/>
                <w:sz w:val="24"/>
              </w:rPr>
              <w:t xml:space="preserve"> четверть (11 часов) 11 недель</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1</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17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Повторение. Набор слов. Пробел между словами. Удаление неправильного слова, предложения. </w:t>
            </w:r>
          </w:p>
          <w:p w:rsidR="00341B0A" w:rsidRDefault="00BF49F4">
            <w:pPr>
              <w:pStyle w:val="a7"/>
              <w:rPr>
                <w:color w:val="auto"/>
                <w:sz w:val="24"/>
              </w:rPr>
            </w:pPr>
            <w:r>
              <w:rPr>
                <w:color w:val="auto"/>
                <w:sz w:val="24"/>
              </w:rPr>
              <w:t>Зимние каникулы.</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Повторение изученного</w:t>
            </w:r>
            <w:r>
              <w:rPr>
                <w:color w:val="auto"/>
                <w:sz w:val="24"/>
              </w:rPr>
              <w:t xml:space="preserve"> материала. Выполнение заданий в текстовом редакторе, отчёт о выполнение заданий.</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Напиши слова о зиме. Прочитай, вставь пробел между словами. Прочитай предложения, удали неправильные слова. Прочитай вопросы. Удали неправильные предложения – ответы. Я встав</w:t>
            </w:r>
            <w:r>
              <w:rPr>
                <w:color w:val="auto"/>
                <w:sz w:val="24"/>
              </w:rPr>
              <w:t xml:space="preserve">ил пробел между словами. Я удалил неправильные слова. </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2</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18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Перемещение слов, словосочетаний. Удаление неправильной буквы, неправильного слова.</w:t>
            </w:r>
          </w:p>
          <w:p w:rsidR="00341B0A" w:rsidRDefault="00BF49F4">
            <w:pPr>
              <w:pStyle w:val="a7"/>
              <w:rPr>
                <w:color w:val="auto"/>
                <w:sz w:val="24"/>
              </w:rPr>
            </w:pPr>
            <w:r>
              <w:rPr>
                <w:color w:val="auto"/>
                <w:sz w:val="24"/>
              </w:rPr>
              <w:t>Зимние забавы.</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rFonts w:cs="Times New Roman"/>
                <w:color w:val="auto"/>
                <w:sz w:val="24"/>
              </w:rPr>
            </w:pPr>
            <w:r>
              <w:rPr>
                <w:rFonts w:cs="Times New Roman"/>
                <w:color w:val="auto"/>
                <w:sz w:val="24"/>
              </w:rPr>
              <w:t xml:space="preserve">Выполнение задании по перемещению слов, словосочетаний, удалению неправильной </w:t>
            </w:r>
            <w:r>
              <w:rPr>
                <w:rFonts w:cs="Times New Roman"/>
                <w:color w:val="auto"/>
                <w:sz w:val="24"/>
              </w:rPr>
              <w:t>буквы, слова.</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rFonts w:cs="Times New Roman"/>
                <w:color w:val="auto"/>
                <w:sz w:val="24"/>
              </w:rPr>
            </w:pPr>
            <w:r>
              <w:rPr>
                <w:rFonts w:cs="Times New Roman"/>
                <w:color w:val="auto"/>
                <w:sz w:val="24"/>
              </w:rPr>
              <w:t>Я переместил(а) предложения. Я удалил(а) (стёр, стёрла) неправильную букву, неправильное слово.</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3</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19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Перемещение предложений. Составление текста.</w:t>
            </w:r>
          </w:p>
          <w:p w:rsidR="00341B0A" w:rsidRDefault="00BF49F4">
            <w:pPr>
              <w:pStyle w:val="a7"/>
              <w:rPr>
                <w:color w:val="auto"/>
                <w:sz w:val="24"/>
              </w:rPr>
            </w:pPr>
            <w:r>
              <w:rPr>
                <w:color w:val="auto"/>
                <w:sz w:val="24"/>
              </w:rPr>
              <w:t>Экскурсия в зимний лес.</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rFonts w:cs="Times New Roman"/>
                <w:color w:val="auto"/>
                <w:sz w:val="24"/>
              </w:rPr>
            </w:pPr>
            <w:r>
              <w:rPr>
                <w:rFonts w:cs="Times New Roman"/>
                <w:color w:val="auto"/>
                <w:sz w:val="24"/>
              </w:rPr>
              <w:t xml:space="preserve">Выполнение операции в текстовом редакторе по перемещению </w:t>
            </w:r>
            <w:r>
              <w:rPr>
                <w:rFonts w:cs="Times New Roman"/>
                <w:color w:val="auto"/>
                <w:sz w:val="24"/>
              </w:rPr>
              <w:t>предложений. Составление текста по серии картинок.</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pPr>
            <w:r>
              <w:rPr>
                <w:rFonts w:cs="Times New Roman"/>
                <w:color w:val="auto"/>
                <w:sz w:val="24"/>
              </w:rPr>
              <w:t xml:space="preserve">Рассмотри картинки. Перемести предложения в правильном порядке. </w:t>
            </w:r>
            <w:r>
              <w:rPr>
                <w:color w:val="auto"/>
                <w:sz w:val="24"/>
              </w:rPr>
              <w:t>Чтобы переместить предложение, надо выделить предложение, дать команду – вырезать, поставить курсор, дать команду – вставить. Я переместил пр</w:t>
            </w:r>
            <w:r>
              <w:rPr>
                <w:color w:val="auto"/>
                <w:sz w:val="24"/>
              </w:rPr>
              <w:t>едложение. Посмотрите, пожалуйста, правильно я выполнил задание.</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4</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20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Перемещение частей текста. Составление текста. Интересный день.</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rFonts w:cs="Times New Roman"/>
                <w:color w:val="auto"/>
                <w:sz w:val="24"/>
              </w:rPr>
            </w:pPr>
            <w:r>
              <w:rPr>
                <w:rFonts w:cs="Times New Roman"/>
                <w:color w:val="auto"/>
                <w:sz w:val="24"/>
              </w:rPr>
              <w:t>Обучение выполнению операции по перемещению частей текста. Составление рассказа по картинкам. Запись правила</w:t>
            </w:r>
            <w:r>
              <w:rPr>
                <w:rFonts w:cs="Times New Roman"/>
                <w:color w:val="auto"/>
                <w:sz w:val="24"/>
              </w:rPr>
              <w:t xml:space="preserve"> в тетради.</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pPr>
            <w:r>
              <w:rPr>
                <w:rFonts w:cs="Times New Roman"/>
                <w:color w:val="auto"/>
                <w:sz w:val="24"/>
              </w:rPr>
              <w:t xml:space="preserve">Рассмотри картинки. Прочитай предложения. Расположи части текста в правильном порядке. </w:t>
            </w:r>
            <w:r>
              <w:rPr>
                <w:color w:val="auto"/>
                <w:sz w:val="24"/>
              </w:rPr>
              <w:t xml:space="preserve">Чтобы переместить часть текста, надо выделить часть текста, дать команду – вырезать, поставить курсор, дать команду – вставить. Я переместил части текста. У </w:t>
            </w:r>
            <w:r>
              <w:rPr>
                <w:color w:val="auto"/>
                <w:sz w:val="24"/>
              </w:rPr>
              <w:t>меня получился рассказ. Посмотрите, пожалуйста, правильно я выполнил задание.</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5</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21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Перемещение предложений, </w:t>
            </w:r>
            <w:r>
              <w:rPr>
                <w:color w:val="auto"/>
                <w:sz w:val="24"/>
              </w:rPr>
              <w:lastRenderedPageBreak/>
              <w:t>частей текста. Сохранение файла.</w:t>
            </w:r>
          </w:p>
          <w:p w:rsidR="00341B0A" w:rsidRDefault="00BF49F4">
            <w:pPr>
              <w:pStyle w:val="a7"/>
              <w:rPr>
                <w:color w:val="auto"/>
                <w:sz w:val="24"/>
              </w:rPr>
            </w:pPr>
            <w:r>
              <w:rPr>
                <w:color w:val="auto"/>
                <w:sz w:val="24"/>
              </w:rPr>
              <w:t>Детёныши животных.</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lastRenderedPageBreak/>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rFonts w:cs="Times New Roman"/>
                <w:color w:val="auto"/>
                <w:sz w:val="24"/>
              </w:rPr>
            </w:pPr>
            <w:r>
              <w:rPr>
                <w:rFonts w:cs="Times New Roman"/>
                <w:color w:val="auto"/>
                <w:sz w:val="24"/>
              </w:rPr>
              <w:t xml:space="preserve">Обучение выполнению операции в </w:t>
            </w:r>
            <w:r>
              <w:rPr>
                <w:rFonts w:cs="Times New Roman"/>
                <w:color w:val="auto"/>
                <w:sz w:val="24"/>
              </w:rPr>
              <w:lastRenderedPageBreak/>
              <w:t>текстовом редакторе по сохранению файла. Повторение</w:t>
            </w:r>
            <w:r>
              <w:rPr>
                <w:rFonts w:cs="Times New Roman"/>
                <w:color w:val="auto"/>
                <w:sz w:val="24"/>
              </w:rPr>
              <w:t xml:space="preserve"> изученного материала.</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rFonts w:cs="Times New Roman"/>
                <w:color w:val="auto"/>
                <w:sz w:val="24"/>
              </w:rPr>
            </w:pPr>
            <w:r>
              <w:rPr>
                <w:rFonts w:cs="Times New Roman"/>
                <w:color w:val="auto"/>
                <w:sz w:val="24"/>
              </w:rPr>
              <w:lastRenderedPageBreak/>
              <w:t xml:space="preserve">Файл, название файла. Чтобы сохранить файл, </w:t>
            </w:r>
            <w:r>
              <w:rPr>
                <w:rFonts w:cs="Times New Roman"/>
                <w:color w:val="auto"/>
                <w:sz w:val="24"/>
              </w:rPr>
              <w:lastRenderedPageBreak/>
              <w:t xml:space="preserve">надо нажать на меню «Сохранить». Я быстро сохранил файл. </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lastRenderedPageBreak/>
              <w:t>6</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22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Выравнивание текста по центру.</w:t>
            </w:r>
          </w:p>
          <w:p w:rsidR="00341B0A" w:rsidRDefault="00BF49F4">
            <w:pPr>
              <w:pStyle w:val="a7"/>
              <w:rPr>
                <w:color w:val="auto"/>
                <w:sz w:val="24"/>
              </w:rPr>
            </w:pPr>
            <w:r>
              <w:rPr>
                <w:color w:val="auto"/>
                <w:sz w:val="24"/>
              </w:rPr>
              <w:t>Труд детей дома.</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rFonts w:cs="Times New Roman"/>
                <w:color w:val="auto"/>
                <w:sz w:val="24"/>
              </w:rPr>
            </w:pPr>
            <w:r>
              <w:rPr>
                <w:rFonts w:cs="Times New Roman"/>
                <w:color w:val="auto"/>
                <w:sz w:val="24"/>
              </w:rPr>
              <w:t xml:space="preserve">Обучение выполнению операции в текстовом редакторе по </w:t>
            </w:r>
            <w:r>
              <w:rPr>
                <w:rFonts w:cs="Times New Roman"/>
                <w:color w:val="auto"/>
                <w:sz w:val="24"/>
              </w:rPr>
              <w:t xml:space="preserve">выравниванию текста по центру. </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8"/>
              <w:shd w:val="clear" w:color="auto" w:fill="FFFFFF"/>
              <w:jc w:val="both"/>
            </w:pPr>
            <w:r>
              <w:rPr>
                <w:rStyle w:val="a9"/>
              </w:rPr>
              <w:t>«Я не знаю, как написать название рассказа посередине, а Вы знаете. Покажите, пожалуйста». Чтобы написать название рассказа посередине, надо выделить название, дать команду – по центру. Я написал название рассказа посередине</w:t>
            </w:r>
            <w:r>
              <w:rPr>
                <w:rStyle w:val="a9"/>
              </w:rPr>
              <w:t>. Я узнал, как написать текст посередине.</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7</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23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Выравнивание текста по левому краю, по правому краю, по ширине.</w:t>
            </w:r>
          </w:p>
          <w:p w:rsidR="00341B0A" w:rsidRDefault="00BF49F4">
            <w:pPr>
              <w:pStyle w:val="a7"/>
              <w:rPr>
                <w:color w:val="auto"/>
                <w:sz w:val="24"/>
              </w:rPr>
            </w:pPr>
            <w:r>
              <w:rPr>
                <w:color w:val="auto"/>
                <w:sz w:val="24"/>
              </w:rPr>
              <w:t xml:space="preserve">Защитники Родины. </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pPr>
            <w:r>
              <w:rPr>
                <w:rFonts w:cs="Times New Roman"/>
                <w:color w:val="auto"/>
                <w:sz w:val="24"/>
              </w:rPr>
              <w:t xml:space="preserve">Обучение выполнению операции в текстовом редакторе по выравниванию текста </w:t>
            </w:r>
            <w:r>
              <w:rPr>
                <w:color w:val="auto"/>
                <w:sz w:val="24"/>
              </w:rPr>
              <w:t xml:space="preserve">по левому краю, по правому краю, по </w:t>
            </w:r>
            <w:r>
              <w:rPr>
                <w:color w:val="auto"/>
                <w:sz w:val="24"/>
              </w:rPr>
              <w:t>ширине.</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Чтобы выровнять текст по левому (правому) краю, по ширине, надо выделить текст, дать команду – выровнять текст по правому краю (по левому краю, по ширине).</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8</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24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Повторение материала.</w:t>
            </w:r>
          </w:p>
          <w:p w:rsidR="00341B0A" w:rsidRDefault="00BF49F4">
            <w:pPr>
              <w:pStyle w:val="a7"/>
              <w:rPr>
                <w:color w:val="auto"/>
                <w:sz w:val="24"/>
              </w:rPr>
            </w:pPr>
            <w:r>
              <w:rPr>
                <w:color w:val="auto"/>
                <w:sz w:val="24"/>
              </w:rPr>
              <w:t>Мамин праздник.</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 Повторение изученного материала. </w:t>
            </w:r>
            <w:r>
              <w:rPr>
                <w:color w:val="auto"/>
                <w:sz w:val="24"/>
              </w:rPr>
              <w:t>Выполнение заданий в текстовом редакторе, отчёт о выполнение заданий.</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341B0A">
            <w:pPr>
              <w:pStyle w:val="a7"/>
              <w:rPr>
                <w:color w:val="auto"/>
                <w:sz w:val="24"/>
              </w:rPr>
            </w:pP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9</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25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pPr>
            <w:r>
              <w:rPr>
                <w:color w:val="auto"/>
                <w:sz w:val="24"/>
              </w:rPr>
              <w:t xml:space="preserve">Контрольная работа за </w:t>
            </w:r>
            <w:r>
              <w:rPr>
                <w:color w:val="auto"/>
                <w:sz w:val="24"/>
                <w:lang w:val="en-US"/>
              </w:rPr>
              <w:t>III</w:t>
            </w:r>
            <w:r>
              <w:rPr>
                <w:color w:val="auto"/>
                <w:sz w:val="24"/>
              </w:rPr>
              <w:t xml:space="preserve"> четверть.</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Выполнение заданий контрольной работы.</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Контрольная работа.</w:t>
            </w:r>
          </w:p>
        </w:tc>
      </w:tr>
      <w:tr w:rsidR="00341B0A">
        <w:tblPrEx>
          <w:tblCellMar>
            <w:top w:w="0" w:type="dxa"/>
            <w:bottom w:w="0" w:type="dxa"/>
          </w:tblCellMar>
        </w:tblPrEx>
        <w:tc>
          <w:tcPr>
            <w:tcW w:w="15700" w:type="dxa"/>
            <w:gridSpan w:val="6"/>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341B0A">
            <w:pPr>
              <w:pStyle w:val="a7"/>
              <w:jc w:val="center"/>
              <w:rPr>
                <w:b/>
                <w:color w:val="auto"/>
                <w:sz w:val="24"/>
              </w:rPr>
            </w:pP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10</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26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Повторение материала. Удаление неправильного слова в </w:t>
            </w:r>
            <w:r>
              <w:rPr>
                <w:color w:val="auto"/>
                <w:sz w:val="24"/>
              </w:rPr>
              <w:t xml:space="preserve">предложении. Перемещение слов, предложений. Сохранение файла. </w:t>
            </w:r>
          </w:p>
          <w:p w:rsidR="00341B0A" w:rsidRDefault="00BF49F4">
            <w:pPr>
              <w:pStyle w:val="a7"/>
              <w:rPr>
                <w:color w:val="auto"/>
                <w:sz w:val="24"/>
              </w:rPr>
            </w:pPr>
            <w:r>
              <w:rPr>
                <w:color w:val="auto"/>
                <w:sz w:val="24"/>
              </w:rPr>
              <w:t>Весенние каникулы.</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pPr>
            <w:r>
              <w:rPr>
                <w:color w:val="auto"/>
                <w:sz w:val="24"/>
              </w:rPr>
              <w:t>Повторение изученного материала. Выполнение заданий в текстовом редакторе, отчёт о выполнение заданий.</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Я удалил неправильные слова. Я переместил слова, предложения. Я с</w:t>
            </w:r>
            <w:r>
              <w:rPr>
                <w:color w:val="auto"/>
                <w:sz w:val="24"/>
              </w:rPr>
              <w:t>охранил файл. Посмотрите, пожалуйста, правильно я выполнил задание.</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11</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27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Выделение текста полужирным начертанием. Вопросы кто? что? что делает?</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pPr>
            <w:r>
              <w:rPr>
                <w:rFonts w:cs="Times New Roman"/>
                <w:color w:val="auto"/>
                <w:sz w:val="24"/>
              </w:rPr>
              <w:t xml:space="preserve">Обучение выполнению операции в текстовом редакторе по </w:t>
            </w:r>
            <w:r>
              <w:rPr>
                <w:color w:val="auto"/>
                <w:sz w:val="24"/>
              </w:rPr>
              <w:t>выделению текста полужирным начертанием.</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Чтобы выделить текст полужирным начертанием, надо выделить данную часть текста и нажать на меню с буквой «Ж» - полужирный тон. </w:t>
            </w:r>
          </w:p>
        </w:tc>
      </w:tr>
      <w:tr w:rsidR="00341B0A">
        <w:tblPrEx>
          <w:tblCellMar>
            <w:top w:w="0" w:type="dxa"/>
            <w:bottom w:w="0" w:type="dxa"/>
          </w:tblCellMar>
        </w:tblPrEx>
        <w:tc>
          <w:tcPr>
            <w:tcW w:w="15700" w:type="dxa"/>
            <w:gridSpan w:val="6"/>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jc w:val="center"/>
            </w:pPr>
            <w:r>
              <w:rPr>
                <w:b/>
                <w:color w:val="auto"/>
                <w:sz w:val="24"/>
                <w:lang w:val="en-US"/>
              </w:rPr>
              <w:t>IV четверть (</w:t>
            </w:r>
            <w:r>
              <w:rPr>
                <w:b/>
                <w:color w:val="auto"/>
                <w:sz w:val="24"/>
              </w:rPr>
              <w:t>9</w:t>
            </w:r>
            <w:r>
              <w:rPr>
                <w:b/>
                <w:color w:val="auto"/>
                <w:sz w:val="24"/>
                <w:lang w:val="en-US"/>
              </w:rPr>
              <w:t xml:space="preserve"> часов) </w:t>
            </w:r>
            <w:r>
              <w:rPr>
                <w:b/>
                <w:color w:val="auto"/>
                <w:sz w:val="24"/>
              </w:rPr>
              <w:t>9</w:t>
            </w:r>
            <w:r>
              <w:rPr>
                <w:b/>
                <w:color w:val="auto"/>
                <w:sz w:val="24"/>
                <w:lang w:val="en-US"/>
              </w:rPr>
              <w:t xml:space="preserve"> недель</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lastRenderedPageBreak/>
              <w:t>1</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28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Выравнивание текста по центру, по ширине. Перемещение частей текста. Хороший и </w:t>
            </w:r>
            <w:r>
              <w:rPr>
                <w:color w:val="auto"/>
                <w:sz w:val="24"/>
              </w:rPr>
              <w:t>плохой поступок.</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Выполнение операций в текстовом редакторе по выравниванию текста по центру, по ширине,  перемещению  частей текста.</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Я выровнял(а) текст по ширине, по центру. Я переместила части текста. У меня получился рассказ. Я написал название ра</w:t>
            </w:r>
            <w:r>
              <w:rPr>
                <w:color w:val="auto"/>
                <w:sz w:val="24"/>
              </w:rPr>
              <w:t>ссказа посередине.</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2</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29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Выделение частей текста цветом, подчёркивание частей текста.</w:t>
            </w:r>
          </w:p>
          <w:p w:rsidR="00341B0A" w:rsidRDefault="00BF49F4">
            <w:pPr>
              <w:pStyle w:val="a7"/>
              <w:rPr>
                <w:color w:val="auto"/>
                <w:sz w:val="24"/>
              </w:rPr>
            </w:pPr>
            <w:r>
              <w:rPr>
                <w:color w:val="auto"/>
                <w:sz w:val="24"/>
              </w:rPr>
              <w:t>Весна. Природа весной.</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pPr>
            <w:r>
              <w:rPr>
                <w:rFonts w:cs="Times New Roman"/>
                <w:color w:val="auto"/>
                <w:sz w:val="24"/>
              </w:rPr>
              <w:t xml:space="preserve">Обучение выполнению операции в текстовом редакторе по </w:t>
            </w:r>
            <w:r>
              <w:rPr>
                <w:color w:val="auto"/>
                <w:sz w:val="24"/>
              </w:rPr>
              <w:t>выделению частей текста цветом, подчёркиванию частей текста.</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pPr>
            <w:r>
              <w:rPr>
                <w:color w:val="auto"/>
                <w:sz w:val="24"/>
              </w:rPr>
              <w:t xml:space="preserve">Чтобы выделить </w:t>
            </w:r>
            <w:r>
              <w:rPr>
                <w:color w:val="auto"/>
                <w:sz w:val="24"/>
              </w:rPr>
              <w:t>часть текста цветом, надо выделить эту часть, нажать на меню с буквой «А» (цвет текста), выбрать цвет и нажать на этот цвет.  Чтобы подчеркнуть часть текста, слово, надо выделить часть текста, слово и нажать на меню с буквой «</w:t>
            </w:r>
            <w:r>
              <w:rPr>
                <w:color w:val="auto"/>
                <w:sz w:val="24"/>
                <w:u w:val="single"/>
              </w:rPr>
              <w:t>Ч</w:t>
            </w:r>
            <w:r>
              <w:rPr>
                <w:color w:val="auto"/>
                <w:sz w:val="24"/>
              </w:rPr>
              <w:t xml:space="preserve">». Я подчеркнул(а)  слова. Я </w:t>
            </w:r>
            <w:r>
              <w:rPr>
                <w:color w:val="auto"/>
                <w:sz w:val="24"/>
              </w:rPr>
              <w:t>выделила часть текста красным цветом.</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3</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30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Копирование слов, словосочетаний.</w:t>
            </w:r>
          </w:p>
          <w:p w:rsidR="00341B0A" w:rsidRDefault="00BF49F4">
            <w:pPr>
              <w:pStyle w:val="a7"/>
              <w:rPr>
                <w:color w:val="auto"/>
                <w:sz w:val="24"/>
              </w:rPr>
            </w:pPr>
            <w:r>
              <w:rPr>
                <w:color w:val="auto"/>
                <w:sz w:val="24"/>
              </w:rPr>
              <w:t>Профессии. Кто? Что делает?</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 xml:space="preserve"> 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Обучение выполнению операции копирования слов, словосочетаний в текстовом редакторе. Запись правила в тетради. Выполнение заданий.</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Прочитай и допиши текст задачи. Чтобы скопировать слова, словосочетания,  надо выделить слово (словосочетание), дать команду, - копировать, поставить курсор в нужное место, дать команду – вставить.  Я скопировал(а) слово (словосочетание). Я узнал(а), как к</w:t>
            </w:r>
            <w:r>
              <w:rPr>
                <w:color w:val="auto"/>
                <w:sz w:val="24"/>
              </w:rPr>
              <w:t xml:space="preserve">опировать слова (словосочетания). </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4</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31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Копирование предложений, текста. </w:t>
            </w:r>
          </w:p>
          <w:p w:rsidR="00341B0A" w:rsidRDefault="00BF49F4">
            <w:pPr>
              <w:pStyle w:val="a7"/>
              <w:rPr>
                <w:color w:val="auto"/>
                <w:sz w:val="24"/>
              </w:rPr>
            </w:pPr>
            <w:r>
              <w:rPr>
                <w:color w:val="auto"/>
                <w:sz w:val="24"/>
              </w:rPr>
              <w:t>Приглашение на праздник.</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Обучение выполнению операции копирования предложений, текста в текстовом редакторе. Запись правила в тетради. Выполнение заданий.</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 xml:space="preserve">Прочитай и </w:t>
            </w:r>
            <w:r>
              <w:rPr>
                <w:color w:val="auto"/>
                <w:sz w:val="24"/>
              </w:rPr>
              <w:t>допиши приглашения на праздник. Скопируй приглашения. Чтобы скопировать текст, надо выделить текст, дать команду, - копировать, поставить курсор в нужное место, дать команду – вставить.  Я скопировал(а) текст. Я узнал(а), как копировать текст.</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5</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32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Подготовка текста к печати.</w:t>
            </w:r>
          </w:p>
          <w:p w:rsidR="00341B0A" w:rsidRDefault="00BF49F4">
            <w:pPr>
              <w:pStyle w:val="a7"/>
              <w:rPr>
                <w:color w:val="auto"/>
                <w:sz w:val="24"/>
              </w:rPr>
            </w:pPr>
            <w:r>
              <w:rPr>
                <w:color w:val="auto"/>
                <w:sz w:val="24"/>
              </w:rPr>
              <w:t>Весной на даче.</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Обучение выполнению команды по подготовке текста к печати. Печатание текста.</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Будем учиться готовить текст к печати. Чтобы распечатать текст, надо установить принтер. Сохранить текст. Нажать на клавишу «Печ</w:t>
            </w:r>
            <w:r>
              <w:rPr>
                <w:color w:val="auto"/>
                <w:sz w:val="24"/>
              </w:rPr>
              <w:t xml:space="preserve">ать», указать страницы текста, нажать на клавишу ОК. </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6</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33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Контрольная работа за 2024-2025 учебный год.</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Выполнение контрольной работы.</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Контрольная работа.</w:t>
            </w:r>
          </w:p>
        </w:tc>
      </w:tr>
      <w:tr w:rsidR="00341B0A">
        <w:tblPrEx>
          <w:tblCellMar>
            <w:top w:w="0" w:type="dxa"/>
            <w:bottom w:w="0" w:type="dxa"/>
          </w:tblCellMar>
        </w:tblPrEx>
        <w:tc>
          <w:tcPr>
            <w:tcW w:w="709"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widowControl/>
              <w:jc w:val="center"/>
              <w:rPr>
                <w:color w:val="auto"/>
                <w:sz w:val="24"/>
              </w:rPr>
            </w:pPr>
            <w:r>
              <w:rPr>
                <w:color w:val="auto"/>
                <w:sz w:val="24"/>
              </w:rPr>
              <w:t>7</w:t>
            </w:r>
          </w:p>
        </w:tc>
        <w:tc>
          <w:tcPr>
            <w:tcW w:w="1276"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pPr>
            <w:r>
              <w:rPr>
                <w:color w:val="auto"/>
                <w:sz w:val="24"/>
              </w:rPr>
              <w:t>34 неделя</w:t>
            </w:r>
          </w:p>
        </w:tc>
        <w:tc>
          <w:tcPr>
            <w:tcW w:w="33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t>Повторение материала.</w:t>
            </w:r>
          </w:p>
          <w:p w:rsidR="00341B0A" w:rsidRDefault="00BF49F4">
            <w:pPr>
              <w:pStyle w:val="a7"/>
              <w:rPr>
                <w:color w:val="auto"/>
                <w:sz w:val="24"/>
              </w:rPr>
            </w:pPr>
            <w:r>
              <w:rPr>
                <w:color w:val="auto"/>
                <w:sz w:val="24"/>
              </w:rPr>
              <w:lastRenderedPageBreak/>
              <w:t>Правила безопасности летом в лесу, на реке.</w:t>
            </w:r>
          </w:p>
        </w:tc>
        <w:tc>
          <w:tcPr>
            <w:tcW w:w="103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jc w:val="center"/>
              <w:rPr>
                <w:color w:val="auto"/>
                <w:sz w:val="24"/>
              </w:rPr>
            </w:pPr>
            <w:r>
              <w:rPr>
                <w:color w:val="auto"/>
                <w:sz w:val="24"/>
              </w:rPr>
              <w:lastRenderedPageBreak/>
              <w:t>1 час</w:t>
            </w:r>
          </w:p>
        </w:tc>
        <w:tc>
          <w:tcPr>
            <w:tcW w:w="393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341B0A" w:rsidRDefault="00BF49F4">
            <w:pPr>
              <w:pStyle w:val="a7"/>
            </w:pPr>
            <w:r>
              <w:rPr>
                <w:color w:val="auto"/>
                <w:sz w:val="24"/>
              </w:rPr>
              <w:t xml:space="preserve">Повторение изученного материала. </w:t>
            </w:r>
            <w:r>
              <w:rPr>
                <w:color w:val="auto"/>
                <w:sz w:val="24"/>
              </w:rPr>
              <w:lastRenderedPageBreak/>
              <w:t>Выполнение заданий в текстовом редакторе, отчёт о выполнение заданий.</w:t>
            </w:r>
          </w:p>
        </w:tc>
        <w:tc>
          <w:tcPr>
            <w:tcW w:w="538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341B0A" w:rsidRDefault="00BF49F4">
            <w:pPr>
              <w:pStyle w:val="a7"/>
              <w:rPr>
                <w:color w:val="auto"/>
                <w:sz w:val="24"/>
              </w:rPr>
            </w:pPr>
            <w:r>
              <w:rPr>
                <w:color w:val="auto"/>
                <w:sz w:val="24"/>
              </w:rPr>
              <w:lastRenderedPageBreak/>
              <w:t xml:space="preserve">Правила безопасного поведения летом на природе, </w:t>
            </w:r>
            <w:r>
              <w:rPr>
                <w:color w:val="auto"/>
                <w:sz w:val="24"/>
              </w:rPr>
              <w:lastRenderedPageBreak/>
              <w:t>в лесу, на реке. Подбери предложения к картинкам. Расположи предложения в правильном порядке. Выдели крас</w:t>
            </w:r>
            <w:r>
              <w:rPr>
                <w:color w:val="auto"/>
                <w:sz w:val="24"/>
              </w:rPr>
              <w:t xml:space="preserve">ным цветом, что нельзя делать в лесу. Выбери названия к рассказам и расположи их по центру к каждому рассказу. </w:t>
            </w:r>
          </w:p>
        </w:tc>
      </w:tr>
    </w:tbl>
    <w:p w:rsidR="00341B0A" w:rsidRDefault="00341B0A">
      <w:pPr>
        <w:pStyle w:val="a5"/>
        <w:ind w:left="1080"/>
        <w:jc w:val="both"/>
        <w:rPr>
          <w:rFonts w:ascii="Times New Roman" w:hAnsi="Times New Roman"/>
          <w:sz w:val="24"/>
          <w:szCs w:val="24"/>
        </w:rPr>
      </w:pPr>
    </w:p>
    <w:p w:rsidR="00341B0A" w:rsidRDefault="00341B0A">
      <w:pPr>
        <w:pStyle w:val="a7"/>
        <w:rPr>
          <w:color w:val="auto"/>
          <w:sz w:val="24"/>
        </w:rPr>
      </w:pPr>
    </w:p>
    <w:p w:rsidR="00341B0A" w:rsidRDefault="00341B0A">
      <w:pPr>
        <w:pBdr>
          <w:top w:val="single" w:sz="2" w:space="31" w:color="FFFFFF" w:shadow="1"/>
          <w:left w:val="single" w:sz="2" w:space="31" w:color="FFFFFF" w:shadow="1"/>
          <w:bottom w:val="single" w:sz="2" w:space="31" w:color="FFFFFF" w:shadow="1"/>
          <w:right w:val="single" w:sz="2" w:space="31" w:color="FFFFFF" w:shadow="1"/>
        </w:pBdr>
        <w:tabs>
          <w:tab w:val="left" w:pos="284"/>
        </w:tabs>
        <w:spacing w:line="360" w:lineRule="auto"/>
        <w:ind w:right="-1" w:firstLine="567"/>
        <w:jc w:val="both"/>
        <w:rPr>
          <w:rFonts w:ascii="Times New Roman" w:hAnsi="Times New Roman" w:cs="Times New Roman"/>
        </w:rPr>
        <w:sectPr w:rsidR="00341B0A">
          <w:pgSz w:w="16838" w:h="11906" w:orient="landscape"/>
          <w:pgMar w:top="1134" w:right="1134" w:bottom="1134" w:left="1134" w:header="720" w:footer="720" w:gutter="0"/>
          <w:cols w:space="720"/>
        </w:sectPr>
      </w:pPr>
    </w:p>
    <w:p w:rsidR="00341B0A" w:rsidRDefault="00BF49F4">
      <w:pPr>
        <w:pStyle w:val="a5"/>
        <w:numPr>
          <w:ilvl w:val="0"/>
          <w:numId w:val="3"/>
        </w:numPr>
        <w:spacing w:after="0" w:line="360" w:lineRule="auto"/>
        <w:jc w:val="center"/>
        <w:rPr>
          <w:rFonts w:ascii="Times New Roman" w:hAnsi="Times New Roman"/>
          <w:b/>
          <w:sz w:val="24"/>
          <w:szCs w:val="24"/>
        </w:rPr>
      </w:pPr>
      <w:r>
        <w:rPr>
          <w:rFonts w:ascii="Times New Roman" w:hAnsi="Times New Roman"/>
          <w:b/>
          <w:sz w:val="24"/>
          <w:szCs w:val="24"/>
        </w:rPr>
        <w:lastRenderedPageBreak/>
        <w:t>ОПИСАНИЕ УЧЕБНО-МЕТОДИЧЕСКОГО И МАТЕРИАЛЬНО-ТЕХНИЧЕСКОГО ОБЕСПЕЧЕНИЯ ОБРАЗОВАТЕЛЬНОГО ПРОЦЕССА</w:t>
      </w:r>
    </w:p>
    <w:p w:rsidR="00341B0A" w:rsidRDefault="00341B0A">
      <w:pPr>
        <w:pStyle w:val="Standard"/>
        <w:spacing w:line="360" w:lineRule="auto"/>
        <w:ind w:firstLine="567"/>
        <w:jc w:val="both"/>
        <w:rPr>
          <w:rFonts w:ascii="Times New Roman" w:hAnsi="Times New Roman" w:cs="Times New Roman"/>
        </w:rPr>
      </w:pP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 xml:space="preserve">Примерные наборы заданий для обучения </w:t>
      </w:r>
      <w:r>
        <w:rPr>
          <w:rFonts w:ascii="Times New Roman" w:hAnsi="Times New Roman" w:cs="Times New Roman"/>
        </w:rPr>
        <w:t>текстовому редактору (Кордун З.М., 1999).</w:t>
      </w:r>
    </w:p>
    <w:p w:rsidR="00341B0A" w:rsidRDefault="00BF49F4">
      <w:pPr>
        <w:pStyle w:val="Standard"/>
        <w:spacing w:line="360" w:lineRule="auto"/>
        <w:ind w:firstLine="567"/>
        <w:jc w:val="both"/>
        <w:rPr>
          <w:rFonts w:ascii="Times New Roman" w:hAnsi="Times New Roman" w:cs="Times New Roman"/>
          <w:b/>
          <w:i/>
        </w:rPr>
      </w:pPr>
      <w:r>
        <w:rPr>
          <w:rFonts w:ascii="Times New Roman" w:hAnsi="Times New Roman" w:cs="Times New Roman"/>
          <w:b/>
          <w:i/>
        </w:rPr>
        <w:t>Материально-техническое обеспечение программы:</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Ноутбук, иллюстрации, картинный материал, интерактивная доска, цифровые образовательные ресурсы.</w:t>
      </w:r>
    </w:p>
    <w:p w:rsidR="00341B0A" w:rsidRDefault="00BF49F4">
      <w:pPr>
        <w:pStyle w:val="Standard"/>
        <w:spacing w:line="360" w:lineRule="auto"/>
        <w:ind w:firstLine="567"/>
        <w:jc w:val="both"/>
        <w:rPr>
          <w:rFonts w:hint="eastAsia"/>
        </w:rPr>
      </w:pPr>
      <w:r>
        <w:rPr>
          <w:rFonts w:ascii="Times New Roman" w:hAnsi="Times New Roman" w:cs="Times New Roman"/>
          <w:b/>
          <w:i/>
        </w:rPr>
        <w:t>Электронно - учебные пособия:</w:t>
      </w:r>
      <w:r>
        <w:rPr>
          <w:rFonts w:ascii="Times New Roman" w:hAnsi="Times New Roman" w:cs="Times New Roman"/>
        </w:rPr>
        <w:t xml:space="preserve"> презентации, иллюстрации на ноутбуке, ди</w:t>
      </w:r>
      <w:r>
        <w:rPr>
          <w:rFonts w:ascii="Times New Roman" w:hAnsi="Times New Roman" w:cs="Times New Roman"/>
        </w:rPr>
        <w:t>дактический материал с использованием цифровых ресурсов.</w:t>
      </w:r>
    </w:p>
    <w:p w:rsidR="00341B0A" w:rsidRDefault="00341B0A">
      <w:pPr>
        <w:spacing w:line="360" w:lineRule="auto"/>
        <w:jc w:val="both"/>
        <w:rPr>
          <w:rFonts w:ascii="Times New Roman" w:hAnsi="Times New Roman" w:cs="Times New Roman"/>
        </w:rPr>
      </w:pPr>
    </w:p>
    <w:p w:rsidR="00341B0A" w:rsidRDefault="00BF49F4">
      <w:pPr>
        <w:pStyle w:val="a5"/>
        <w:numPr>
          <w:ilvl w:val="0"/>
          <w:numId w:val="1"/>
        </w:numPr>
        <w:spacing w:after="0" w:line="360" w:lineRule="auto"/>
        <w:jc w:val="center"/>
        <w:rPr>
          <w:rFonts w:ascii="Times New Roman" w:hAnsi="Times New Roman"/>
          <w:b/>
          <w:sz w:val="24"/>
          <w:szCs w:val="24"/>
        </w:rPr>
      </w:pPr>
      <w:r>
        <w:rPr>
          <w:rFonts w:ascii="Times New Roman" w:hAnsi="Times New Roman"/>
          <w:b/>
          <w:sz w:val="24"/>
          <w:szCs w:val="24"/>
        </w:rPr>
        <w:t>ФОРМЫ КОНТРОЛЯ</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 xml:space="preserve">В контроле усвоения программы по предмету выделяется текущий (в течение года) и итоговый контроль. </w:t>
      </w:r>
    </w:p>
    <w:p w:rsidR="00341B0A" w:rsidRDefault="00BF49F4">
      <w:pPr>
        <w:pStyle w:val="Standard"/>
        <w:spacing w:line="360" w:lineRule="auto"/>
        <w:ind w:firstLine="567"/>
        <w:jc w:val="both"/>
        <w:rPr>
          <w:rFonts w:ascii="Times New Roman" w:hAnsi="Times New Roman" w:cs="Times New Roman"/>
        </w:rPr>
      </w:pPr>
      <w:r>
        <w:rPr>
          <w:rFonts w:ascii="Times New Roman" w:hAnsi="Times New Roman" w:cs="Times New Roman"/>
        </w:rPr>
        <w:t xml:space="preserve">Для контроля и оценки знаний и умений, обучающихся используются фронтальная устная </w:t>
      </w:r>
      <w:r>
        <w:rPr>
          <w:rFonts w:ascii="Times New Roman" w:hAnsi="Times New Roman" w:cs="Times New Roman"/>
        </w:rPr>
        <w:t>проверка, письменные работы, не требующие развернутого ответа с большой затратой времени, а также самостоятельная работа с текстами учебника и дополнительного материала, иллюстративным материалом, участие в реализации проектных работ.</w:t>
      </w:r>
    </w:p>
    <w:sectPr w:rsidR="00341B0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9F4" w:rsidRDefault="00BF49F4">
      <w:pPr>
        <w:rPr>
          <w:rFonts w:hint="eastAsia"/>
        </w:rPr>
      </w:pPr>
      <w:r>
        <w:separator/>
      </w:r>
    </w:p>
  </w:endnote>
  <w:endnote w:type="continuationSeparator" w:id="0">
    <w:p w:rsidR="00BF49F4" w:rsidRDefault="00BF49F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choolBookSanPi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altName w:val="Arial"/>
    <w:panose1 w:val="020B0604020202020204"/>
    <w:charset w:val="00"/>
    <w:family w:val="swiss"/>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9F4" w:rsidRDefault="00BF49F4">
      <w:pPr>
        <w:rPr>
          <w:rFonts w:hint="eastAsia"/>
        </w:rPr>
      </w:pPr>
      <w:r>
        <w:rPr>
          <w:color w:val="000000"/>
        </w:rPr>
        <w:separator/>
      </w:r>
    </w:p>
  </w:footnote>
  <w:footnote w:type="continuationSeparator" w:id="0">
    <w:p w:rsidR="00BF49F4" w:rsidRDefault="00BF49F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A2D"/>
    <w:multiLevelType w:val="multilevel"/>
    <w:tmpl w:val="16AC3D48"/>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 w15:restartNumberingAfterBreak="0">
    <w:nsid w:val="0FCD713B"/>
    <w:multiLevelType w:val="multilevel"/>
    <w:tmpl w:val="43EE71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12C1F"/>
    <w:multiLevelType w:val="multilevel"/>
    <w:tmpl w:val="D2301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41B0A"/>
    <w:rsid w:val="00341B0A"/>
    <w:rsid w:val="00933244"/>
    <w:rsid w:val="00B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2856"/>
  <w15:docId w15:val="{47A4D6E6-A767-414C-B849-311C08FF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a"/>
    <w:pPr>
      <w:suppressAutoHyphens w:val="0"/>
      <w:spacing w:after="160" w:line="256" w:lineRule="auto"/>
      <w:ind w:left="720"/>
      <w:textAlignment w:val="auto"/>
    </w:pPr>
    <w:rPr>
      <w:rFonts w:ascii="Calibri" w:eastAsia="Calibri" w:hAnsi="Calibri" w:cs="Times New Roman"/>
      <w:kern w:val="0"/>
      <w:sz w:val="22"/>
      <w:szCs w:val="22"/>
      <w:lang w:eastAsia="en-US" w:bidi="ar-SA"/>
    </w:rPr>
  </w:style>
  <w:style w:type="paragraph" w:customStyle="1" w:styleId="a6">
    <w:name w:val="Основной (Основной Текст)"/>
    <w:basedOn w:val="a"/>
    <w:pPr>
      <w:widowControl w:val="0"/>
      <w:suppressAutoHyphens w:val="0"/>
      <w:autoSpaceDE w:val="0"/>
      <w:spacing w:line="238" w:lineRule="atLeast"/>
      <w:ind w:firstLine="227"/>
      <w:jc w:val="both"/>
      <w:textAlignment w:val="center"/>
    </w:pPr>
    <w:rPr>
      <w:rFonts w:ascii="SchoolBookSanPin" w:eastAsia="Times New Roman" w:hAnsi="SchoolBookSanPin" w:cs="SchoolBookSanPin"/>
      <w:color w:val="000000"/>
      <w:kern w:val="0"/>
      <w:sz w:val="20"/>
      <w:szCs w:val="20"/>
      <w:lang w:eastAsia="ru-RU" w:bidi="ar-SA"/>
    </w:rPr>
  </w:style>
  <w:style w:type="paragraph" w:customStyle="1" w:styleId="a7">
    <w:name w:val="Содержимое таблицы"/>
    <w:basedOn w:val="a"/>
    <w:pPr>
      <w:widowControl w:val="0"/>
      <w:suppressLineNumbers/>
      <w:spacing w:line="100" w:lineRule="atLeast"/>
      <w:textAlignment w:val="auto"/>
    </w:pPr>
    <w:rPr>
      <w:rFonts w:ascii="Times New Roman" w:eastAsia="Lucida Sans Unicode" w:hAnsi="Times New Roman" w:cs="Mangal"/>
      <w:color w:val="000000"/>
      <w:kern w:val="0"/>
      <w:sz w:val="20"/>
      <w:lang w:eastAsia="hi-IN"/>
    </w:rPr>
  </w:style>
  <w:style w:type="paragraph" w:styleId="a8">
    <w:name w:val="Normal (Web)"/>
    <w:basedOn w:val="a"/>
    <w:pPr>
      <w:suppressAutoHyphens w:val="0"/>
      <w:spacing w:before="100" w:after="100"/>
      <w:textAlignment w:val="auto"/>
    </w:pPr>
    <w:rPr>
      <w:rFonts w:ascii="Times New Roman" w:eastAsia="Times New Roman" w:hAnsi="Times New Roman" w:cs="Times New Roman"/>
      <w:kern w:val="0"/>
      <w:lang w:eastAsia="ru-RU" w:bidi="ar-SA"/>
    </w:rPr>
  </w:style>
  <w:style w:type="character" w:styleId="a9">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4847</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2024-09-05T18:14:00Z</dcterms:created>
  <dcterms:modified xsi:type="dcterms:W3CDTF">2024-09-05T18:14:00Z</dcterms:modified>
</cp:coreProperties>
</file>