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16" w:rsidRDefault="00E27A16" w:rsidP="00E27A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E27A16" w:rsidRDefault="00E27A16" w:rsidP="00E27A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27A16" w:rsidRDefault="00E27A16" w:rsidP="00E27A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27A16" w:rsidRDefault="00E27A16" w:rsidP="00E27A16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27A16" w:rsidRDefault="00E27A16" w:rsidP="00E27A1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   СОГЛАСОВАНО                                                            УТВЕРЖДЕНО</w:t>
      </w:r>
    </w:p>
    <w:p w:rsidR="00E27A16" w:rsidRDefault="00E27A16" w:rsidP="00E27A1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E27A16" w:rsidRDefault="00E27A16" w:rsidP="00E27A16">
      <w:pPr>
        <w:suppressAutoHyphens/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№262-од     20.08.2024</w:t>
      </w:r>
    </w:p>
    <w:p w:rsidR="00E27A16" w:rsidRDefault="00E27A16" w:rsidP="00E27A16">
      <w:pPr>
        <w:suppressAutoHyphens/>
        <w:spacing w:after="0" w:line="240" w:lineRule="auto"/>
        <w:rPr>
          <w:rFonts w:eastAsiaTheme="minorHAns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E27A16" w:rsidRDefault="00E27A16" w:rsidP="00E27A1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27A16" w:rsidRDefault="00E27A16" w:rsidP="00E27A16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3B61FB" w:rsidRPr="00E27A16" w:rsidRDefault="00E27A16" w:rsidP="00E27A16">
      <w:pPr>
        <w:spacing w:after="0" w:line="36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3B61FB" w:rsidRDefault="003B61FB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3B61FB" w:rsidRDefault="0070428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3B61FB" w:rsidRDefault="0070428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«ОКРУЖАЮЩИЙ МИР»</w:t>
      </w:r>
    </w:p>
    <w:p w:rsidR="003B61FB" w:rsidRDefault="0070428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>для слабослышащих и позднооглохших обучающихся  3 класса</w:t>
      </w:r>
    </w:p>
    <w:p w:rsidR="003B61FB" w:rsidRDefault="0070428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2.2)</w:t>
      </w:r>
    </w:p>
    <w:p w:rsidR="003B61FB" w:rsidRDefault="00E27A1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</w:t>
      </w:r>
      <w:r w:rsidR="0070428F">
        <w:rPr>
          <w:rFonts w:ascii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3B61FB" w:rsidRDefault="0070428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3B61FB" w:rsidRDefault="0070428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3B61FB" w:rsidRDefault="00E27A1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Цымбал Я.В.</w:t>
      </w:r>
    </w:p>
    <w:p w:rsidR="003B61FB" w:rsidRDefault="003B61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61FB" w:rsidRDefault="003B61F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61FB" w:rsidRDefault="003B61FB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3B61FB" w:rsidRDefault="00E27A16">
      <w:pPr>
        <w:suppressAutoHyphens/>
        <w:spacing w:after="0"/>
        <w:jc w:val="center"/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</w:t>
      </w:r>
      <w:r w:rsidR="0070428F">
        <w:rPr>
          <w:rFonts w:ascii="Times New Roman" w:eastAsia="Arial" w:hAnsi="Times New Roman" w:cs="Times New Roman"/>
          <w:kern w:val="2"/>
          <w:sz w:val="28"/>
          <w:szCs w:val="28"/>
        </w:rPr>
        <w:t xml:space="preserve"> учебный год</w:t>
      </w:r>
    </w:p>
    <w:p w:rsidR="003B61FB" w:rsidRDefault="00704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Пояснительная записка.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Рабочая программа для реализации учебного предмета  «Ознакомление с </w:t>
      </w:r>
      <w:r w:rsidR="00AC447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окружающим миром» для 3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основе: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Федерального  закона от 29 декабря 2012г.№ 273-ФЗ «Об образовании в Российской Федерации»;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№373;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-Федерального государственного образовательного стандартаначального общего образования обучающихся 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с ограниченными возможностями здоровья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утверждённого приказом Министерства образования и науки Российской Федерации от 19 декабря 2014 г.  №1598;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Адаптированной основной общеобразовательной программы начального общего образования слабослышащих  и позднооглохших обучающихся (вариант 2.2) ГОБОУ «АШИ № 4»,</w:t>
      </w:r>
    </w:p>
    <w:p w:rsidR="003B61FB" w:rsidRDefault="0070428F">
      <w:pPr>
        <w:widowControl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Учебного плана ГОБОУ«АШИ № 4».</w:t>
      </w:r>
    </w:p>
    <w:p w:rsidR="003B61FB" w:rsidRDefault="003B61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целью</w:t>
      </w:r>
      <w:r>
        <w:rPr>
          <w:rFonts w:ascii="Times New Roman" w:hAnsi="Times New Roman" w:cs="Times New Roman"/>
          <w:sz w:val="28"/>
          <w:szCs w:val="28"/>
        </w:rPr>
        <w:t xml:space="preserve"> курса «ТИКО-конструктор» для 1 класса, в соответствии с требованиями ФГОС начального общего образования, является: формирование способности и готовности к созидательному творчеству в окружающем мире. 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создание условий для творческой самореализации и формирования мотивации успеха и личных достижений учащихся на основе предметно-преобразующей деятельности; 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познавательных мотивов, интереса к техническому творчеству на основе взаимосвязи технологических знаний с жизненным опытом и системой ценностей ребенка, а также на основе мотивации успеха, готовности к действиям в новых условиях и нестандартных ситуациях; 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психических процессов (восприятия, памяти, воображения, мышления, речи) и приемов умственной деятельности (анализ, синтез, сравнение, классификация и обобщение); 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регулятивной структуры деятельности в процессе реализации проектных работ (целеполагание, прогнозирование, планирование, контроль, коррекция и оценка действий и результатов деятельности в соответствии с поставленной целью); 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развитие сенсомоторных процессов (глазомера, мелкой моторики) через формирование практических умений; </w:t>
      </w:r>
    </w:p>
    <w:p w:rsidR="003B61FB" w:rsidRDefault="007042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 другими людьми. </w:t>
      </w:r>
    </w:p>
    <w:p w:rsidR="003B61FB" w:rsidRDefault="0070428F">
      <w:pPr>
        <w:spacing w:after="17"/>
        <w:ind w:left="2353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Общая характеристика учебного предмета.</w:t>
      </w:r>
    </w:p>
    <w:p w:rsidR="003B61FB" w:rsidRDefault="0070428F">
      <w:pPr>
        <w:ind w:left="23" w:right="4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Изучение предмета ведется в двух направлениях.  </w:t>
      </w:r>
    </w:p>
    <w:p w:rsidR="003B61FB" w:rsidRDefault="0070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направление предусматривает знакомство с общественной жизнью, трудом людей, культурой поведения. Формы, методы и средства ознакомления детей с жизнью нашего общества разнообразны: экскурсии, встречи с людьми разных профессий, посещение предприятий, музеев, театров, клубов, беседы и чтение о труде, о людях труда, просмотр кино- и диафильмов, теле- и радиопередач, подготовка к праздникам и т. п. </w:t>
      </w:r>
    </w:p>
    <w:p w:rsidR="003B61FB" w:rsidRDefault="0070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Полученные представления дети закрепляют в своей практической деятельности (учебные занятия, дидактические и творческие игры, труд по самообслуживанию, общественно полезный труд и др.) </w:t>
      </w:r>
    </w:p>
    <w:p w:rsidR="003B61FB" w:rsidRDefault="0070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направление предусматривает знакомство с природой в непосредственном общении с нею; ведется работа по формированию представлений у учащихся о природных объектах и явлениях, по воспитанию ответственного отношения к природе, культуре поведения в природе и работа по организации посильной деятельности по охране природы.  </w:t>
      </w:r>
    </w:p>
    <w:p w:rsidR="003B61FB" w:rsidRDefault="0070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Задача этого раздела заключается в том, чтобы на конкретном и доступном материале познакомить детей с живой и неживой природой, сформировать у них первоначальное представление о природе как едином целом, научить устанавливать взаимосвязи между объектами и явлениями природы, между природой и трудовой деятельностью людей.    В свою очередь,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приобретаемые знания служат формированию мировоззрения учащихся, воспитанию любви и бережного отношения к природе, чувства патриотизма и понимания  прекрасного.  </w:t>
      </w:r>
    </w:p>
    <w:p w:rsidR="003B61FB" w:rsidRDefault="0070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Первоначальные знания о природе являются основой для дальнейшего усвоения курса природоведения, имеют большое значение для общего и речевого развития слабослышащих детей, способствуют развитию словесно-логического мышления.     Знакомя детей с окружающей природой, учитель обеспечивает непосредственное восприятие изучаемых объектов, проводит работу по уточнению имеющихся в опыте детей представлений и понятий.  </w:t>
      </w:r>
    </w:p>
    <w:p w:rsidR="003B61FB" w:rsidRDefault="00704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учебном процессе используются различные методы, формы работы и наглядные средства обучения, ведется систематическая работа по развитию речи учащихся: накопление специальных природоведческих терминов, слов и словосочетании, обозначающих объекты и явления природы, выражающих временные и пространственные отношения и включение их в самостоятельную разговорную речь (диалогическую и монологическую).  </w:t>
      </w:r>
    </w:p>
    <w:p w:rsidR="003B61FB" w:rsidRDefault="0070428F">
      <w:pPr>
        <w:spacing w:after="7" w:line="26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 изучении природоведческого материала ведущее место занимают наблюдения, экскурсии, опыты, практические работы, которые не должны подменяться словесными метода ми обучения.</w:t>
      </w:r>
    </w:p>
    <w:p w:rsidR="003B61FB" w:rsidRDefault="003B6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Коррекционная направленность обучения</w:t>
      </w:r>
      <w:r>
        <w:rPr>
          <w:rFonts w:ascii="Times New Roman" w:hAnsi="Times New Roman"/>
          <w:sz w:val="28"/>
          <w:szCs w:val="28"/>
        </w:rPr>
        <w:t xml:space="preserve"> слабослышащих и позднооглохших детей обеспечивается реализацией следующих условий организации учебного процесса:</w:t>
      </w: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ориентация   педагогического процесса на преобразование всех сторон личности слабослышащего ребенка, коррекцию наиболее важных психических функций, их качеств и свойств с опорой на первоначальные   знания о предметах и явлениях окружающего мира;</w:t>
      </w: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преодоление речевого недоразвития посредством накопления и систематизации элементарных речевых конструкций и представлений у слабослышащих и позднооглохших детей  о предметах и явлениях окружающей жизни и природы;</w:t>
      </w: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учёт индивидуальных и характерологических особенностей детей, а также коррекции имеющихся у них нарушений психофизического развития; </w:t>
      </w: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привлечение наглядно-действенных средств и приёмов, способствующих формированию представлений и понятий об окружающем мире, которые не требуют использования сложных словесных способов обозначения;</w:t>
      </w: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поддержка интереса к учебе, выработка положительной мотивации.</w:t>
      </w:r>
    </w:p>
    <w:p w:rsidR="003B61FB" w:rsidRDefault="003B6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61FB" w:rsidRDefault="007042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  Место учебного предмета в учебном плане.</w:t>
      </w:r>
    </w:p>
    <w:p w:rsidR="003B61FB" w:rsidRDefault="0070428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предм</w:t>
      </w:r>
      <w:r w:rsidR="00CA5C21">
        <w:rPr>
          <w:rFonts w:ascii="Times New Roman" w:hAnsi="Times New Roman"/>
          <w:sz w:val="28"/>
          <w:szCs w:val="28"/>
        </w:rPr>
        <w:t>ета в первом классе отводится 68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A5C21">
        <w:rPr>
          <w:rFonts w:ascii="Times New Roman" w:hAnsi="Times New Roman"/>
          <w:sz w:val="28"/>
          <w:szCs w:val="28"/>
        </w:rPr>
        <w:t>ов в год (2</w:t>
      </w:r>
      <w:r w:rsidR="004B152F">
        <w:rPr>
          <w:rFonts w:ascii="Times New Roman" w:hAnsi="Times New Roman"/>
          <w:sz w:val="28"/>
          <w:szCs w:val="28"/>
        </w:rPr>
        <w:t xml:space="preserve"> час</w:t>
      </w:r>
      <w:r w:rsidR="00CA5C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учебную неделю).</w:t>
      </w:r>
    </w:p>
    <w:p w:rsidR="003B61FB" w:rsidRDefault="003B61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B61FB" w:rsidRDefault="0070428F">
      <w:pPr>
        <w:spacing w:after="14"/>
        <w:ind w:left="488" w:right="950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Результаты освоения учебного предмета</w:t>
      </w:r>
    </w:p>
    <w:p w:rsidR="003B61FB" w:rsidRDefault="0070428F">
      <w:pPr>
        <w:spacing w:after="14"/>
        <w:ind w:left="488" w:right="958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«Ознакомление с окружающим миром»</w:t>
      </w:r>
    </w:p>
    <w:p w:rsidR="003B61FB" w:rsidRDefault="0070428F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0" w:name="_Toc130892948"/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0"/>
    </w:p>
    <w:p w:rsidR="003B61FB" w:rsidRDefault="0070428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3B61FB" w:rsidRDefault="0070428F">
      <w:pPr>
        <w:pStyle w:val="af4"/>
        <w:numPr>
          <w:ilvl w:val="0"/>
          <w:numId w:val="1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3B61FB" w:rsidRDefault="0070428F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3B61FB" w:rsidRDefault="0070428F">
      <w:pPr>
        <w:pStyle w:val="af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>духовно-нравственного воспитания:</w:t>
      </w:r>
    </w:p>
    <w:p w:rsidR="003B61FB" w:rsidRDefault="00704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>
        <w:rPr>
          <w:rFonts w:ascii="Times New Roman" w:hAnsi="Times New Roman" w:cs="Times New Roman"/>
          <w:sz w:val="28"/>
          <w:szCs w:val="28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3B61FB" w:rsidRDefault="0070428F">
      <w:pPr>
        <w:pStyle w:val="af4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3B61FB" w:rsidRDefault="0070428F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3B61FB" w:rsidRDefault="0070428F">
      <w:pPr>
        <w:pStyle w:val="af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B61FB" w:rsidRDefault="007042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установка на безопасный, здоровый образ жизни,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>
        <w:rPr>
          <w:rFonts w:ascii="Times New Roman" w:hAnsi="Times New Roman" w:cs="Times New Roman"/>
          <w:bCs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3B61FB" w:rsidRDefault="0070428F">
      <w:pPr>
        <w:pStyle w:val="af4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3B61FB" w:rsidRDefault="007042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3B61FB" w:rsidRDefault="0070428F">
      <w:pPr>
        <w:pStyle w:val="af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3B61FB" w:rsidRDefault="0070428F">
      <w:pPr>
        <w:pStyle w:val="af4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3B61FB" w:rsidRDefault="0070428F">
      <w:pPr>
        <w:pStyle w:val="af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3B61FB" w:rsidRDefault="0070428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</w:t>
      </w:r>
      <w:r>
        <w:rPr>
          <w:rFonts w:ascii="Times New Roman" w:hAnsi="Times New Roman" w:cs="Times New Roman"/>
          <w:sz w:val="28"/>
          <w:szCs w:val="28"/>
        </w:rPr>
        <w:t xml:space="preserve">способность регулировать собственную деятельность, направленную на познание окружающей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действительности и внутреннего мира человека; первоначальные представления о научной картине мира.</w:t>
      </w:r>
    </w:p>
    <w:p w:rsidR="003B61FB" w:rsidRDefault="003B61F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61FB" w:rsidRDefault="0070428F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" w:name="_Toc130892949"/>
      <w:r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bookmarkEnd w:id="1"/>
    </w:p>
    <w:p w:rsidR="003B61FB" w:rsidRDefault="0070428F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3B61FB" w:rsidRDefault="0070428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способность работать с моделями изучаемых объектов и явлений окружающего мира;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освоение способов решения проблем поискового и творческого характера;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3B61FB" w:rsidRDefault="0070428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вести диалог, излагая свое мнение и аргументируя свою точку зрения и оценку событий;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B61FB" w:rsidRDefault="0070428F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ее достижения; </w:t>
      </w:r>
    </w:p>
    <w:p w:rsidR="003B61FB" w:rsidRDefault="0070428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3B61FB" w:rsidRDefault="0070428F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3B61FB" w:rsidRDefault="003B61F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FB" w:rsidRDefault="0070428F">
      <w:pPr>
        <w:widowControl w:val="0"/>
        <w:tabs>
          <w:tab w:val="left" w:pos="8789"/>
        </w:tabs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" w:name="_Toc130892950"/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2"/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особенности, значение и зависимость от изменений в природе сезонного труда людей своей местности;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строение, назначение термометра;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и различия не менее 5–6 декоративных травянистых растений;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и различия наиболее распространённых растений  (не менее 3–4 деревьев, 2–3 кустарников, 3–4 травянистых растений);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и различия деревьев, кустарников, травянистых растений, лиственных и хвойных растений;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некоторые способы размножения растений, цикл развития растения от семени до семени;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и различия 5–6 комнатных растений;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простейшие правила ухода за комнатными растениями;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особенности образа жизни перелетных и зимующих птиц;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и различия разводимых в данной местности домашних животных;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и различия 10 диких животных (черви, членистоногие, земноводные, пресмыкающиеся, рыбы, птицы, звери);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 сезонной обусловленности сельскохозяйственной деятельности людей;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поведения в школе, на уроках, 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бязанности дежурного;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правила безопасного поведения на дорогах, правила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противопожарной безопасности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 поведения в экстренных ситуациях;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своей семьи, имена и фамилии членов семьи, интересные факты о своей семье;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государственную символику России;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достопримечательности Москвы, Санкт-Петербурга и родного города (села);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труда представителей разных профессий;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несколько примет (поговорок, пословиц), связанных с сезонным трудом людей.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:rsidR="003B61FB" w:rsidRDefault="0070428F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>устанавливать взаимосвязь между изменениями в природе и изменениями в жизни животных;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строить режим дня, выполнять необходимые правила личной гигиены;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охранять своё здоровье от простудных заболеваний;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доступной форме охранять растения и животных;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ухаживать за комнатными растениями; 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съедобные и несъедобные грибы;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время по часам, ориентироваться во времени;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простейшие физические свойства снега и льда;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контролировать своё поведение в школе, общественных местах, в семье;</w:t>
      </w:r>
    </w:p>
    <w:p w:rsidR="003B61FB" w:rsidRDefault="0070428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находить Россию и несколько крупных городов России на карте.</w:t>
      </w:r>
    </w:p>
    <w:p w:rsidR="003B61FB" w:rsidRDefault="003B61FB">
      <w:pPr>
        <w:spacing w:after="127"/>
        <w:rPr>
          <w:rFonts w:ascii="Times New Roman" w:eastAsia="Times New Roman" w:hAnsi="Times New Roman" w:cs="Times New Roman"/>
          <w:sz w:val="28"/>
          <w:szCs w:val="28"/>
        </w:rPr>
      </w:pPr>
    </w:p>
    <w:p w:rsidR="003B61FB" w:rsidRDefault="007042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Основное содержание учебного предмета.</w:t>
      </w:r>
    </w:p>
    <w:p w:rsidR="003B61FB" w:rsidRDefault="003B61FB">
      <w:pPr>
        <w:spacing w:after="14" w:line="249" w:lineRule="auto"/>
        <w:ind w:left="488" w:right="964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1FB" w:rsidRDefault="007042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Человек и общество (14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Я – школьник (1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Младший школьник.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Внешний вид школьника.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 поведения в школе, на уроках. Обращение к учителю.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Обязанности дежурного.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Одноклассники,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Моё здоровье (3 ч)</w:t>
      </w:r>
    </w:p>
    <w:p w:rsidR="003B61FB" w:rsidRDefault="007042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Ценность здоровья и здорового образа жизни. </w:t>
      </w:r>
    </w:p>
    <w:p w:rsidR="003B61FB" w:rsidRDefault="007042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Предупреждение простудных заболеваний.</w:t>
      </w:r>
    </w:p>
    <w:p w:rsidR="003B61FB" w:rsidRDefault="0070428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Режим дня школьника, чередование труда и отдыха в режиме дня.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Ориентирование во времени.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Определение времени по часам.</w:t>
      </w:r>
    </w:p>
    <w:p w:rsidR="003B61FB" w:rsidRDefault="0070428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режима дня школьника.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Соблюдение правил личной гигиены и здорового образа жизни.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культура, закаливание, игры на воздухе как условие сохранения и укрепления здоровья.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Личная ответственность каждого человека за со</w:t>
      </w:r>
      <w:r>
        <w:rPr>
          <w:rFonts w:ascii="Times New Roman" w:eastAsia="Times New Roman" w:hAnsi="Times New Roman" w:cs="Times New Roman"/>
          <w:sz w:val="28"/>
          <w:szCs w:val="28"/>
        </w:rPr>
        <w:t>хранение и укрепление своего физического и нравственного здоровья. Номера телефонов экстренной помощи.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Организм человека. Органы чувств. Кожа – надёжная защита организма. Пищеварительная система. Дыхание и кровообращение.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Правила безопасного поведения (3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Дорога от дома до школы, правила безопасного поведения на дорогах. Правила безопасного поведения во дворе, на улице, при общении с незнакомыми людьми.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противопожарной безопасности, основные правила обращений с  электроприборами, газом.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Номера телефонов экстренной помощи.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</w:r>
    </w:p>
    <w:p w:rsidR="003B61FB" w:rsidRDefault="0070428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Забота о здоровье и безопасности окружающих людей – нравственный долг каждого человека.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семья (2 ч)</w:t>
      </w:r>
    </w:p>
    <w:p w:rsidR="003B61FB" w:rsidRDefault="0070428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Семья – самое близкое окружение человека. Семейные традиции. Имена и фамилии членов семьи. Родословная.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схемы родословного древа, истории семьи. </w:t>
      </w:r>
    </w:p>
    <w:p w:rsidR="003B61FB" w:rsidRDefault="0070428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Взаимоотношения в семье и взаимопомощь членов семьи. </w:t>
      </w:r>
      <w:r>
        <w:rPr>
          <w:rFonts w:ascii="Times New Roman" w:eastAsia="Times New Roman" w:hAnsi="Times New Roman" w:cs="Times New Roman"/>
          <w:sz w:val="28"/>
          <w:szCs w:val="28"/>
        </w:rPr>
        <w:t>Забота о близких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 детях, престарелых, больных – долг каждого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Обязанности члена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Оказание посильной помощи взрослым.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Транспорт (1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Классификация видов транспорта. Общественный транспорт. Транспорт города и села. Наземный, воздушный и водный транспорт. Правила дорожного движения. Знаки светофора и дорожные знаки.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Наша Родина (1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Демонстрация на географической карте 2–3 крупных города, 1–2 реки.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Родной край  – частица России. Родной город, его достопримечательности.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Города России (2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– столица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на карте.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Санкт-Петербург: достопримечательности (Зимний дворец, памятник Петру I – Медный всадник, разводные мосты через Неву и др.).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 Золотого кольца России (по выбору).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Профессии (1 ч)</w:t>
      </w:r>
    </w:p>
    <w:p w:rsidR="003B61FB" w:rsidRDefault="0070428F">
      <w:pPr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труда в жизни человека и общества. Трудолюбие как общественно значимая ценность. Профессии людей. От способностей – к профессии.</w:t>
      </w:r>
    </w:p>
    <w:p w:rsidR="003B61FB" w:rsidRDefault="007042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Человек и природа (20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Неживая природа (5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Явления природы.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Термометры, его виды. Измерение температуры воздуха.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Воздух и ветер. Использование движения воздуха человеком.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Вода. Три состояния воды. Свойства воды. Превращения и круговорот воды.</w:t>
      </w:r>
    </w:p>
    <w:p w:rsidR="003B61FB" w:rsidRDefault="0070428F">
      <w:pPr>
        <w:pStyle w:val="af5"/>
        <w:widowControl w:val="0"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(2-3 примера).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Неживая природа летом. Температура воздуха, характер облачности, летние дожди и грозы, состояние почвы и водоёмов.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Неживая природа осенью. Похолодание, характер облачности, осенние дожди и другие виды осадков, осенние туманы, первые заморозки, состояние почвы и водоёмов.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Неживая природа зимой. Низкая температура воздуха, характер облачности, осадки. Снегопады, метели. Установление снегового покрова. Снег и лед. Состояние водоёмов и почвы.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Неживая природа весной. Потепление, таяние снега, характер облачности, осадки. Состояние водоёмов: ледоход, половодье. Оттаивание почвы, накопление влаги в почве.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опытов.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заимосвязь между изменениями в природе и жизнедеятельностью человека (его занятиями, одеждой).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Народные приметы.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Растительный мир (6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травянистые растения. </w:t>
      </w:r>
      <w:r>
        <w:rPr>
          <w:rFonts w:ascii="Times New Roman" w:eastAsia="Times New Roman" w:hAnsi="Times New Roman" w:cs="Times New Roman"/>
          <w:sz w:val="28"/>
          <w:szCs w:val="28"/>
        </w:rPr>
        <w:t>Деревья лиственные и хвойные.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 летом и осенью. Внешний вид растений летом. Цветочные растения. Созревание плодов и семян.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Изменения в жизни растений осенью. Изменение окраски листьев, листопад, увядание травянистых растений. Осенние плоды и семена.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 зимой. Хвойные и лиственные деревья и кустарники зимой. Особенности зимовки растений под снегом. Значение снегового покрова для защиты растений. Охрана растений в природе зимой.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Растения весной. Раннецветущие растения. Набухание почек у деревьев и кустарников. Распускание листьев. Цветение растений. Размножение растений черенками, отводками, усами, луковицами, клубнями, корнями. Охрана растений весной.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Дикорастущие и культурные растения.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Растения сада, огорода, поля.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Роль растений в природе и жизни людей. Бережное отношение человека к растениям. Растения родного края, названия и краткая характеристика на основе наблюдений.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Грибы (1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Животный мир (5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Насекомые, пауки, рыбы, земноводные, пресмыкающиеся, птицы, звери, их различия.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питания разных животных (хищные, растительноядные, всеядные). Пищевые цепочки.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Животные и их детёныши.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в жизни диких и домашних животных осенью и весной.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осенью. Подготовка к зиме зверей и птиц, обитающих в данной местности.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Роль животных в природе и жизни людей.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Животные родного края, названия, краткая характеристика на основе наблюдений. 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Охрана собственного здоровья при случайном контакте с представителями дикой природы.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Охрана природы (1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Бережное отношение человека к животным и растениям. Правила поведения в природе.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животных, занесённых в Красную книгу.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различных видах общественно полезного и природоохранного труда (изготовление кормушек и подкармливание птиц, уход за зелёными насаждениями в микрорайоне, выращивание рассады и растений и др.).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Сезонный труд людей (2 ч)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Взаимосвязь изменений в природе и погоде со сменой времени года. Сезонная обусловленность сельскохозяйственной деятельности людей.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Уход за посевом. Уборка урожая. Забота об урожае будущего года. Осенние посадки деревьев и кустарников. Подготовка садов и парков к зиме. Подготовка домашних животных к зиме. Труд людей, связанный с охраной природы в данной местности. Участие детей в труде родителей осенью и весной. Хозяйственный инвентарь, инструменты и их применение.</w:t>
      </w:r>
    </w:p>
    <w:p w:rsidR="003B61FB" w:rsidRDefault="007042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Народный календарь, приметы, поговорки, пословицы, связанные с сезонным трудом людей.  </w:t>
      </w:r>
    </w:p>
    <w:p w:rsidR="003B61FB" w:rsidRDefault="003B6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61FB" w:rsidRDefault="0070428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Виды деятельности обучающихся под педагогическим руководством: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Рекомендуемые практические работы и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B61FB" w:rsidRDefault="007042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«Дневнику наблюдений» и прогнозу погоды – сравнение погоды разных дней; 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строение термометра и измерение температуры воздуха; измерение глубины снегового покрова; 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размножение растений черенками, луковицами, усами; выращивание лука; выращивание клубней картофеля; 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практическая деятельность в умывальне, душевой (ванной комнате); физзарядка; 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Простейшие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опыты: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водой и воздухом.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Работа с натуральными объектами</w:t>
      </w:r>
      <w:r>
        <w:rPr>
          <w:rFonts w:ascii="Times New Roman" w:eastAsia="Calibri" w:hAnsi="Times New Roman" w:cs="Times New Roman"/>
          <w:sz w:val="28"/>
          <w:szCs w:val="28"/>
        </w:rPr>
        <w:t>: растительность леса, полевые культуры, чучела и коллекции животных-обитателей рассматриваемого местного ландшафта.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Ведение наблюдений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их фиксация, подведение итогов наблюдений: 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погодой; за растениями и животными на учебно-опытном участке, в природе;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развитием растений из семени;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погодой и изменениями характеристик её составляющих (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температура воздуха, облачность, осадки, ветер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сезонными изменениями в природе (листопад, распускание почек на ветках, принесённых в помещение ранней весной, поведение птиц и насекомых ближайшего окружения в осенне-весенний период);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сменой времени суток (закат, рассвет, полная луна, месяц, звёзды в ясную ночь, долгота дня);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домашними животными и аквариумными рыбками (особенности поведения, приёмы ухода и безопасного обращения);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образцами правильного поведения в обществе и на природе, за собственным внешним видом;</w:t>
      </w:r>
    </w:p>
    <w:p w:rsidR="003B61FB" w:rsidRDefault="0070428F">
      <w:pPr>
        <w:pStyle w:val="af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изменениями настроения (собственного и окружающих) в связи изменениями в погоде, самочувствии, во взаимоотношениях с людьми и др.;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работах на пришкольном участке, подкормка птиц зимой.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Совместная подготовка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школьным праздникам, </w:t>
      </w:r>
      <w:r>
        <w:rPr>
          <w:rFonts w:ascii="Times New Roman" w:eastAsia="Calibri" w:hAnsi="Times New Roman" w:cs="Times New Roman"/>
          <w:i/>
          <w:sz w:val="28"/>
          <w:szCs w:val="28"/>
        </w:rPr>
        <w:t>участие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общешкольных и внешкольных общественных мероприятиях.</w:t>
      </w:r>
    </w:p>
    <w:p w:rsidR="003B61FB" w:rsidRDefault="0070428F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i/>
          <w:kern w:val="2"/>
          <w:sz w:val="28"/>
          <w:szCs w:val="28"/>
        </w:rPr>
        <w:t>Участие в проектной деятельности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– проекты (презентации), выставки, викторины на предложенные учителем темы и согласно собственным интересам: «События жизни нашего класса», «Моя семья», «Достопримечательности родного города», «Государственные праздники», «Животные Красной книги» и др.</w:t>
      </w:r>
    </w:p>
    <w:p w:rsidR="003B61FB" w:rsidRDefault="007042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Участие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</w:rPr>
        <w:t>Microsoft PowerPoint), переписка посредством электронной почты.</w:t>
      </w:r>
    </w:p>
    <w:p w:rsidR="003B61FB" w:rsidRDefault="007042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Экскурсии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лес, сад, парк с целью знакомства с деревьями, кустарниками, травянистыми растениями данной местности и изменениями в жизни растений и животных в связи со сменой времён года; изучение достопримечательностей своей местности; ознакомление с социальной жизнью родного города (села) и актуальными профессиями, особенностями сельскохозяйственной деятельности людей в своём регионе.</w:t>
      </w:r>
    </w:p>
    <w:p w:rsidR="003B61FB" w:rsidRDefault="003B61FB">
      <w:pPr>
        <w:spacing w:after="0"/>
        <w:ind w:left="23" w:right="469"/>
        <w:rPr>
          <w:rFonts w:ascii="Times New Roman" w:eastAsia="Times New Roman" w:hAnsi="Times New Roman" w:cs="Times New Roman"/>
          <w:sz w:val="28"/>
          <w:szCs w:val="28"/>
        </w:rPr>
      </w:pPr>
    </w:p>
    <w:p w:rsidR="003B61FB" w:rsidRDefault="003B61FB">
      <w:pPr>
        <w:spacing w:after="0"/>
        <w:ind w:left="23" w:right="469"/>
        <w:rPr>
          <w:rFonts w:ascii="Times New Roman" w:eastAsia="Times New Roman" w:hAnsi="Times New Roman" w:cs="Times New Roman"/>
          <w:sz w:val="28"/>
          <w:szCs w:val="28"/>
        </w:rPr>
      </w:pPr>
    </w:p>
    <w:p w:rsidR="003B61FB" w:rsidRDefault="0070428F">
      <w:pPr>
        <w:pStyle w:val="Standard"/>
        <w:spacing w:line="276" w:lineRule="auto"/>
        <w:jc w:val="center"/>
      </w:pPr>
      <w:r>
        <w:rPr>
          <w:lang w:val="en-US"/>
        </w:rPr>
        <w:t>VI</w:t>
      </w:r>
      <w:r>
        <w:t>.</w:t>
      </w:r>
      <w:r>
        <w:rPr>
          <w:b/>
        </w:rPr>
        <w:t>Тематическое планирование.</w:t>
      </w:r>
    </w:p>
    <w:p w:rsidR="003B61FB" w:rsidRDefault="003B61FB">
      <w:pPr>
        <w:pStyle w:val="Standard"/>
      </w:pPr>
    </w:p>
    <w:p w:rsidR="003B61FB" w:rsidRDefault="003B61FB">
      <w:pPr>
        <w:pStyle w:val="Standard"/>
        <w:rPr>
          <w:b/>
        </w:rPr>
      </w:pPr>
    </w:p>
    <w:tbl>
      <w:tblPr>
        <w:tblStyle w:val="28"/>
        <w:tblW w:w="13892" w:type="dxa"/>
        <w:tblInd w:w="108" w:type="dxa"/>
        <w:tblLayout w:type="fixed"/>
        <w:tblLook w:val="04A0"/>
      </w:tblPr>
      <w:tblGrid>
        <w:gridCol w:w="2268"/>
        <w:gridCol w:w="3544"/>
        <w:gridCol w:w="8080"/>
      </w:tblGrid>
      <w:tr w:rsidR="001D57CE" w:rsidRPr="000F3760" w:rsidTr="00C77AE7">
        <w:tc>
          <w:tcPr>
            <w:tcW w:w="2268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курса 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>(тема, кол-во часов)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учащихся на уроке</w:t>
            </w:r>
          </w:p>
        </w:tc>
      </w:tr>
      <w:tr w:rsidR="001D57CE" w:rsidRPr="000F3760" w:rsidTr="00C77AE7">
        <w:tc>
          <w:tcPr>
            <w:tcW w:w="13892" w:type="dxa"/>
            <w:gridSpan w:val="3"/>
          </w:tcPr>
          <w:p w:rsidR="001D57CE" w:rsidRPr="001D57CE" w:rsidRDefault="001D57CE" w:rsidP="001D57CE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87796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8 недель (16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Я – школьник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877967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 xml:space="preserve">Младший школьник.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Внешний вид школьника.</w:t>
            </w: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 Правила </w:t>
            </w: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 xml:space="preserve">поведения в школе, на уроках. Обращение к учителю.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Обязанности дежурного.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беседе о себе и одноклассниках. Отвечать на вопросы учителя. Выполнять поручения учителя (игра «Что делает дежурный?»).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Рассматривать сюжетные картинки или просматривать видеоролики с ситуациями взаимодействия детей и обсуждать правила поведения и этикет. Делать выводы на основе собственного опыта, приводить примеры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Моё здоровье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Ценность здоровья и здорового образа жизни. </w:t>
            </w:r>
          </w:p>
          <w:p w:rsidR="001D57CE" w:rsidRPr="000F3760" w:rsidRDefault="001D57CE" w:rsidP="00C77AE7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Предупреждение простудных заболеваний.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Режим дня школьника, чередование труда и отдыха в режиме дня.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  <w:u w:color="000000"/>
              </w:rPr>
              <w:t xml:space="preserve">Ориентирование во времени.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беседе. Рассказывать о себе (своих ежедневных действиях и привычках). Отвечать на вопросы учителя (определять время на часах, соотносить с режимными моментами)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Моя семья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Семья – самое близкое окружение человека. Семейные традиции. Имена и фамилии членов семьи. Родословная.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схемы родословного древа, истории семьи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Рассматривать семейные фотографии, обращаться с вопросами о членах семьи, узнавать интересующее. Передавать интересные факты из истории и жизни семьи. Составлять схему родословной. Называть членов семьи по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именам и отчествам, знать фамилии родных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родина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Наша Родина – Россия, Российская Федерация. Государственная символика России. Россия на карте; государственная граница России.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Демонстрация на географической карте 2–3 крупных города, 1–2 реки.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Родной край – частица России. Родной город, его достопримечательности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Участвовать в беседе, обращаться с вопросами к учителю и одноклассникам. Рассматривать карту, показывать границу страны, находить крупные города, реки и другие объекты. Подбирать с учителем фотографии родного края из сети Интернет и других источников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 и в течение всего учебного года)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Времена года, их особенности (на основе наблюдений). Смена времен года в родном крае на основе наблюдений.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Погода, ее составляющие (температура воздуха, облачность, осадки, ветер). </w:t>
            </w: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Предсказание погоды и его значение в жизни людей.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Термометр. Измерение температуры воздуха.</w:t>
            </w:r>
          </w:p>
          <w:p w:rsidR="001D57CE" w:rsidRPr="000F3760" w:rsidRDefault="001D57CE" w:rsidP="00C77AE7">
            <w:pPr>
              <w:tabs>
                <w:tab w:val="left" w:pos="284"/>
                <w:tab w:val="left" w:pos="567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  <w:u w:color="000000"/>
              </w:rPr>
              <w:t>Взаимосвязь между изменениями в природе и жизнедеятельностью человека (его занятиями, одеждой).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признаки времен года: лета, осени, зимы.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природе. Делать сообщения о погоде.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Дополнять предложения.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правила пользования термометром.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виды термометров: комнатный, медицинский, уличный, водный. Находить среди разных термометров уличный.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Записывать свои наблюдения.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Определять температуру воздуха в классе и на улице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Неживая природа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летом. Температура воздуха, характер облачности, летние дожди и грозы, состояние почвы и водоемов. 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осенью. Похолодание, характер облачности, осенние дожди и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виды осадков, осенние туманы, первые заморозки, состояние почвы и водоемов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Описывать сезонные изменения в природе.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наблюдениях за природой летом и осенью (в сравнении).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признаки времен года.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(на основе непосредственных наблюдений) связи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растений, животных и времени года.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сообщения о погоде летом, 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Описывать сезонные изменения в природе.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приметы осени.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Характеризовать признаки времен года.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растения летом и 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осеннюю и летнюю окраску листьев деревьев и кустарников.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состояние лиственных и хвойных растений осенью и летом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Растительный мир (1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Деревья, кустарники, травянистые растения.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Деревья лиственные и хвойные. </w:t>
            </w: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Дикорастущие и культурные растения. Роль растений в природе и жизни людей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деревья, кустарники, травы. 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показывать части растений: 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лист, стебель, плод, корень, цветок.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Знать, что находится внутри плода.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отличия частей растений.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части растений, употребляемые в пищу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67" w:rsidRPr="000F3760" w:rsidTr="00C77AE7">
        <w:tc>
          <w:tcPr>
            <w:tcW w:w="2268" w:type="dxa"/>
          </w:tcPr>
          <w:p w:rsidR="00877967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Контрольная работа за 1 четверть.</w:t>
            </w:r>
          </w:p>
        </w:tc>
        <w:tc>
          <w:tcPr>
            <w:tcW w:w="3544" w:type="dxa"/>
          </w:tcPr>
          <w:p w:rsidR="00877967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8080" w:type="dxa"/>
          </w:tcPr>
          <w:p w:rsidR="00877967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Растительный мир (1 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Растения летом и осенью. Внешний вид растений летом. Цветочные растения. Созревание плодов и семян.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Изменения в жизни растений осенью. Изменение окраски листьев, листопад, увядание травянистых растений. Осенние плоды и семена.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Растения поля и их значение в жизни человека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признаки времен года: лета, осени, зимы.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природе поздней 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осенние и зимние изменения в природе.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природе, записывать в тетрадь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Сезонный труд людей (1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Взаимосвязь изменений в природе и погоде со сменой времени года. Сезонная обусловленность сельскохозяйственной деятельности людей.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Уборка урожая. Забота об урожае будущего года. Осенние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посадки деревьев и кустарников. Подготовка садов и парков к зиме. Подготовка домашних животных к зиме. Участие детей в труде родителей осенью. Хозяйственный инвентарь, инструменты и их применение.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Народный календарь, приметы, поговорки, пословицы, связанные с сезонным трудом людей. 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рассказывать о труде людей летом и осенью на огородах, полях, в садах.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по своим наблюдениям о видах труда людей летом и 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названия полевых растений – зерновых и овощных.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Различать растения поля, сада, огорода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CE" w:rsidRPr="000F3760" w:rsidTr="00C77AE7">
        <w:tc>
          <w:tcPr>
            <w:tcW w:w="13892" w:type="dxa"/>
            <w:gridSpan w:val="3"/>
          </w:tcPr>
          <w:p w:rsidR="001D57CE" w:rsidRPr="000F3760" w:rsidRDefault="001D57CE" w:rsidP="0087796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четверть, </w:t>
            </w:r>
            <w:r w:rsidR="00877967">
              <w:rPr>
                <w:rFonts w:ascii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Животный мир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Животные, их разнообразие. Условия, необходимые для жизни животных (воздух, вода, тепло, пища). Роль животных в природе и жизни людей. 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домашних животных.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рассказывать о пользе домашних животных для человека.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домашнем животном.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Животный мир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Насекомые, пауки, рыбы, земноводные, пресмыкающиеся, птицы, </w:t>
            </w: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 xml:space="preserve">звери, их различия. 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Особенности питания разных животных (хищные, растительноядные, всеядные). Пищевые цепочки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называть виды животных.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Характеризовать, группировать животных по общим признакам.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определение слов - млекопитающее, земноводное.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вид, строение животных, птиц, рыб, насекомых.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где обитают, живут животные.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Находить лишнее животное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группу животных одним словом.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наблюдениях за животными.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насекомых и деление их на группы. Знать, что происходит с насекомыми с наступлением холодов, как они проводят зиму.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наблюдениях за насекомыми.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 xml:space="preserve">Животный </w:t>
            </w:r>
            <w:r w:rsidR="00877967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мир (2</w:t>
            </w:r>
            <w:r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Изменения в жизни диких и домашних животных осенью и весной. Изменение условий питания. Жизнь насекомых: исчезновение осенью и появление весной. Перелетные птицы и их отлет в теплые страны. Зимующие птицы и изменения в их жизни осенью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 об осенних изменениях в жизни домашних животных осенью и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домашних животных.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 об осенних изменениях в жизни птиц и зверей.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занятиях зверей летом, 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чем питаются звери.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как люди ухаживают за домашними животными летом и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какой корм заготавливают люди для домашних животных на зиму.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жизни домашних животных летом и осенью.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 об осенних изменениях в жизни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перелетных и зимующих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обобщающие слова.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Исключать лишнее название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наблюдениях за птицами.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Делать кормушку для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за птицами в природе. Знать о зимних изменениях в жизни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перелетных и зимующих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обобщающие слова.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Исключать лишнее название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наблюдениях за птицами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Делать кормушку для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за птицами в природе.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и называть перелетных птиц, время прилета птиц с теплых стран.</w:t>
            </w:r>
          </w:p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Знать, какие птицы прилетают первыми, последними.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Рассказывать, как изменяется жизнь зимующих птиц.</w:t>
            </w:r>
          </w:p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Делать сообщение о перелетной птице по плану и опорным словам.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Наблюдать за поведением птиц весной.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Животный мир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Животные родного края, названия, краткая характеристика на основе наблюдений.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зиме зверей и птиц, обитающих в данной местности.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диких и домашних животных.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Знать, где живут дикие и домашние животные.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shd w:val="clear" w:color="auto" w:fill="FFFFFF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какую пользу приносят домашние животные.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домашнем животном по плану. Устанавливать связь между сезонными изменениями в природе и жизнью животных.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различия жизни домашних животных от жизни диких животных зимой. Называть изменения в неживой природе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 о зимних изменениях в жизни зверей.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занятиях зверей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чем питаются звери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следами разных животных на экскурсии в парке, в лесу зимой.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Охрана природы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Бережное отношение человека к животным и растениям. Правила поведения в природе.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животных, занесенных в Красную книгу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shd w:val="clear" w:color="auto" w:fill="FFFFFF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слов </w:t>
            </w:r>
            <w:r w:rsidR="008779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заповедник, Красная книга.</w:t>
            </w:r>
          </w:p>
          <w:p w:rsidR="001D57CE" w:rsidRPr="000F3760" w:rsidRDefault="001D57CE" w:rsidP="00C77AE7">
            <w:pPr>
              <w:shd w:val="clear" w:color="auto" w:fill="FFFFFF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об охране редких животных.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967" w:rsidRPr="000F3760" w:rsidTr="00C77AE7">
        <w:tc>
          <w:tcPr>
            <w:tcW w:w="2268" w:type="dxa"/>
          </w:tcPr>
          <w:p w:rsidR="00877967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Контрольная работа за 1 полугодие.</w:t>
            </w:r>
          </w:p>
        </w:tc>
        <w:tc>
          <w:tcPr>
            <w:tcW w:w="3544" w:type="dxa"/>
          </w:tcPr>
          <w:p w:rsidR="00877967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8080" w:type="dxa"/>
          </w:tcPr>
          <w:p w:rsidR="00877967" w:rsidRPr="000F3760" w:rsidRDefault="00877967" w:rsidP="00C77AE7">
            <w:pPr>
              <w:shd w:val="clear" w:color="auto" w:fill="FFFFFF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зимой. Низкая температура воздуха, характер облачности, осадки.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Снегопады, метели. Установление снегового покрова. Снег и лед. Состояние водоемов и почвы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свойства снега.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снег и лед, записывать отличия и сходства.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практическую работу "Свойства снега и льда".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природе зимой, записывать в тетрадь.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Неживая природа (5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Воздух и его охрана. Почва. Вода. Три состояния воды. Свойства воды. Превращения и круговорот воды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наблюдениях и впечатлениях. Рассматривать картинки (схематичное изображение). Участвовать в проведении элементарных опытов: наблюдать за действиями учителя, прогнозировать возможный результат. Зарисовывать наблюдения</w:t>
            </w:r>
          </w:p>
        </w:tc>
      </w:tr>
      <w:tr w:rsidR="00877967" w:rsidRPr="000F3760" w:rsidTr="00C77AE7">
        <w:tc>
          <w:tcPr>
            <w:tcW w:w="2268" w:type="dxa"/>
          </w:tcPr>
          <w:p w:rsidR="00877967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материала за 2 четверть. 1 ч</w:t>
            </w:r>
          </w:p>
        </w:tc>
        <w:tc>
          <w:tcPr>
            <w:tcW w:w="3544" w:type="dxa"/>
          </w:tcPr>
          <w:p w:rsidR="00877967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877967" w:rsidRPr="000F3760" w:rsidRDefault="00877967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CE" w:rsidRPr="000F3760" w:rsidTr="00C77AE7">
        <w:tc>
          <w:tcPr>
            <w:tcW w:w="13892" w:type="dxa"/>
            <w:gridSpan w:val="3"/>
          </w:tcPr>
          <w:p w:rsidR="001D57CE" w:rsidRPr="000F3760" w:rsidRDefault="001D57CE" w:rsidP="0087796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четверть, </w:t>
            </w:r>
            <w:r w:rsidR="00877967">
              <w:rPr>
                <w:rFonts w:ascii="Times New Roman" w:hAnsi="Times New Roman" w:cs="Times New Roman"/>
                <w:b/>
                <w:sz w:val="24"/>
                <w:szCs w:val="24"/>
              </w:rPr>
              <w:t>22 часа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Растительный мир (2 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Растения зимой. Хвойные и лиственные деревья и кустарники зимой. Особенности зимовки растений под снегом. Значение снегового покрова для защиты растений. Охрана растений в природе зимой. Комнатные растения и уход за ними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сообщения о погоде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Описывать изменения в природе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называть приметы, признаки зимы.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хвойные и лиственные деревья.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растения осенью и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состояние лиственных и хвойных растений зимой.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Делать сообщения о погоде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изменения в природе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Различать л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иственный, хвойный и смешанный лес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названия хвойных и лиственных деревьев и кустарников.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за деревьями и кустарниками на экскурсии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состояние лиственных и хвойных растений зимой. Знать и различать комнатные растения.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Знать, рассказывать и соблюдать правила ухода за комнатными растениями.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практическую работу по уходу за комнатными растениями.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комнатных растениях, которые есть дома.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Сравнивать комнатные растения с дикорастущими растениями в природе зимой.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Общественный транспорт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Общественный транспорт. Транспорт города и села. Наземный, воздушный и водный транспорт. Правила дорожного движения. Знаки светофора и дорожные знаки</w:t>
            </w:r>
            <w:r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.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 Дорога от дома до школы, правила безопасного поведения на дорогах.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Просматривать видео- и фотоматериалы о видах транспорта. Использовать собственные знания и жизненный опыт для классификации видов транспорта. Применять информацию из других учебников. Участвовать в обучающей игре «Я выполняю правила дорожного движения». 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Правила безопасного поведения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дворе, на улице, при общении с незнакомыми людьми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правила дорожного движения. Рассматривать картинки и объяснять, что пешеход сделал не правильно. Зарисовывать схематично собственный путь от дома до школы (в случае если ученик живет в школе-интернате – путь от школы до ближайшего магазина, в который он ходил с воспитателем или др.). Обсуждать возможные ситуации взаимодействия с незнакомыми людьми на улице, определять, с кем когда можно и с кем когда небезопасно общаться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противопожарной безопасности, основные правила обращений с электроприборами, газом. Номера телефонов экстренной помощи.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Пользование доступными средствами связи при критических ситуациях и обращение за необходимой помощью (пожар, плохое самочувствие, др.)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Подбирать с учителем фотографии и видеоролики из сети Интернет по изучаемой теме. Делать выводы о необходимости выполнять правила пожарной безопасности. Участвовать в обучающей игре «Я знаю, что делать!» и применять сделанные записи с номерами телефонов экстренной помощи. Использовать технические возможности мобильных устройств, доступных к применению учащимся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Моё здоровье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Организм человека. Органы чувств. Кожа – надёжная защита организма. Пищеварительная система. Дыхание и кровообращение.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Пульс, вес, рост человека, оценка состояния здоровья человека (болен/здоров)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обучающей настольной игре (лото), рассматривать схемы и соотносить с подписями. Обращаться с вопросами к учителю об интересующем. Проводить аналогию со строением собственного тела и функционированием своего организма. Измерять пульс, вес, рост (использовать впечатления экскурсии в кабинет врача). По элементарным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симптомам определять болен ли человек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Моё здоровье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Физическая культура, закаливание, игры на воздухе как условие сохранения и укрепления здоровья. </w:t>
            </w:r>
            <w:r w:rsidRPr="000F37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Личная ответственность каждого человека за со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хранение и укрепление своего физического и нравственного здоровья. Номера телефонов экстренной помощи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правила закаливания.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Сохранять и укреплять свое здоровье. Называть зимние виды спорта.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Моё здоровье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режима дня школьника.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Соблюдение правил личной гигиены и здорового образа жизни.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режиме своего дня.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Соблюдать режим дня, личную гигиену.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Моя семья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в семье и взаимопомощь членов семьи.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Забота о близких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 детях, престарелых, больных – долг каждого человека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Обязанности члена семьи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Оказание посильной помощи взрослым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семье и своих обязанностях. Рассматривать фотографии о помощи близким. Оценивать поступки свои и одноклассников. Просматривать видеоролики (фрагменты мультфильмов) и делать выводы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Неживая природа весной. Потепление, таяние снега, характер облачности, осадки. Состояние водоемов: ледоход, половодье. Оттаивание почвы, накопление влаги в почве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сообщения о погоде зимой.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зимние месяцы.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Описывать изменения в природе зимой.</w:t>
            </w:r>
          </w:p>
          <w:p w:rsidR="001D57CE" w:rsidRPr="000F3760" w:rsidRDefault="001D57CE" w:rsidP="00C77AE7">
            <w:pPr>
              <w:shd w:val="clear" w:color="auto" w:fill="FFFFFF"/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Сравнивать начало и конец зимы.</w:t>
            </w:r>
            <w:r w:rsidRPr="000F3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Наблюдать за изменениями в природе весной.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весенние месяцы.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народные приметы весны.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различать первые весенние цветы: примула, мать-и-мачеха, ветреница, медуница.</w:t>
            </w:r>
          </w:p>
          <w:p w:rsidR="001D57CE" w:rsidRPr="000F3760" w:rsidRDefault="001D57CE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названия перелетных птиц, время прилета птиц с теплых стран.</w:t>
            </w:r>
          </w:p>
          <w:p w:rsidR="001D57CE" w:rsidRPr="000F3760" w:rsidRDefault="001D57CE" w:rsidP="00C77AE7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сообщение о погоде по плану.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Делать выводы об изменениях погоды с опорой на дневник наблюдений, план, опорные слова.</w:t>
            </w:r>
          </w:p>
        </w:tc>
      </w:tr>
      <w:tr w:rsidR="001D57CE" w:rsidRPr="000F3760" w:rsidTr="00C77AE7">
        <w:tc>
          <w:tcPr>
            <w:tcW w:w="2268" w:type="dxa"/>
          </w:tcPr>
          <w:p w:rsidR="001D57CE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Животный мир (2</w:t>
            </w:r>
            <w:r w:rsidR="001D57CE"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Изменения в жизни животных с наступлением весны. Животные и их детеныши</w:t>
            </w:r>
          </w:p>
        </w:tc>
        <w:tc>
          <w:tcPr>
            <w:tcW w:w="8080" w:type="dxa"/>
          </w:tcPr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весенних изменениях в жизни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зверей. Наблюдать за изменениями в природе весной. Знать, как изменяется жизнь разных животных с приходом весны. Приводить собственные примеры.</w:t>
            </w: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Называть детенышей домашних животных.</w:t>
            </w:r>
          </w:p>
          <w:p w:rsidR="001D57CE" w:rsidRPr="000F3760" w:rsidRDefault="001D57CE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Знать, как изменяется жизнь домашних животных с приходом весны.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и делать сообщение о своем домашнем животном.</w:t>
            </w:r>
          </w:p>
          <w:p w:rsidR="001D57CE" w:rsidRPr="000F3760" w:rsidRDefault="001D57CE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Рассказывать о том, как люди ухаживают за домашними животными весной.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Подготовка к контрольной работе.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C" w:rsidRPr="000F3760" w:rsidTr="00C77AE7">
        <w:tc>
          <w:tcPr>
            <w:tcW w:w="2268" w:type="dxa"/>
          </w:tcPr>
          <w:p w:rsidR="007F7D5C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Контрольная работа за 3 четверть.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5B2E7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Неживая природа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</w:t>
            </w: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7F7D5C" w:rsidRPr="000F3760" w:rsidRDefault="007F7D5C" w:rsidP="005B2E7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Неживая природа весной. Потепление, таяние снега, характер облачности, осадки.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водоемов: ледоход, половодье. Оттаивание почвы, накопление влаги в почве</w:t>
            </w:r>
          </w:p>
        </w:tc>
        <w:tc>
          <w:tcPr>
            <w:tcW w:w="8080" w:type="dxa"/>
          </w:tcPr>
          <w:p w:rsidR="007F7D5C" w:rsidRPr="000F3760" w:rsidRDefault="007F7D5C" w:rsidP="005B2E7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Делать сообщения о погоде зимой.</w:t>
            </w:r>
          </w:p>
          <w:p w:rsidR="007F7D5C" w:rsidRPr="000F3760" w:rsidRDefault="007F7D5C" w:rsidP="005B2E7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зимние месяцы.</w:t>
            </w:r>
          </w:p>
          <w:p w:rsidR="007F7D5C" w:rsidRPr="000F3760" w:rsidRDefault="007F7D5C" w:rsidP="005B2E7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изменения в природе зимой.</w:t>
            </w:r>
          </w:p>
          <w:p w:rsidR="007F7D5C" w:rsidRPr="000F3760" w:rsidRDefault="007F7D5C" w:rsidP="005B2E76">
            <w:pPr>
              <w:shd w:val="clear" w:color="auto" w:fill="FFFFFF"/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Сравнивать начало и конец зимы.</w:t>
            </w:r>
            <w:r w:rsidRPr="000F37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Наблюдать за изменениями в природе весной.</w:t>
            </w:r>
          </w:p>
          <w:p w:rsidR="007F7D5C" w:rsidRPr="000F3760" w:rsidRDefault="007F7D5C" w:rsidP="005B2E7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7F7D5C" w:rsidRPr="000F3760" w:rsidRDefault="007F7D5C" w:rsidP="005B2E7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весенние месяцы.</w:t>
            </w:r>
          </w:p>
          <w:p w:rsidR="007F7D5C" w:rsidRPr="000F3760" w:rsidRDefault="007F7D5C" w:rsidP="005B2E7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народные приметы весны.</w:t>
            </w:r>
          </w:p>
          <w:p w:rsidR="007F7D5C" w:rsidRPr="000F3760" w:rsidRDefault="007F7D5C" w:rsidP="005B2E7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и различать первые весенние цветы: примула, мать-и-мачеха, ветреница, медуница.</w:t>
            </w:r>
          </w:p>
          <w:p w:rsidR="007F7D5C" w:rsidRPr="000F3760" w:rsidRDefault="007F7D5C" w:rsidP="005B2E7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названия перелетных птиц, время прилета птиц с теплых стран.</w:t>
            </w:r>
          </w:p>
          <w:p w:rsidR="007F7D5C" w:rsidRPr="000F3760" w:rsidRDefault="007F7D5C" w:rsidP="005B2E76">
            <w:pPr>
              <w:widowControl w:val="0"/>
              <w:shd w:val="clear" w:color="auto" w:fill="FFFFFF"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сообщение о погоде по плану.</w:t>
            </w:r>
          </w:p>
          <w:p w:rsidR="007F7D5C" w:rsidRPr="000F3760" w:rsidRDefault="007F7D5C" w:rsidP="005B2E76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выводы об изменениях погоды с опорой на дневник наблюдений, план, опорные слова.</w:t>
            </w:r>
          </w:p>
        </w:tc>
      </w:tr>
      <w:tr w:rsidR="007F7D5C" w:rsidRPr="000F3760" w:rsidTr="00C77AE7">
        <w:tc>
          <w:tcPr>
            <w:tcW w:w="13892" w:type="dxa"/>
            <w:gridSpan w:val="3"/>
          </w:tcPr>
          <w:p w:rsidR="007F7D5C" w:rsidRPr="000F3760" w:rsidRDefault="007F7D5C" w:rsidP="007F7D5C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четверть,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России (1 ч)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 xml:space="preserve">Москва – столица России. Достопримечательности Москвы: Кремль, Красная площадь, Большой театр и др. Характеристика отдельных исторических событий, </w:t>
            </w: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lastRenderedPageBreak/>
              <w:t>связанных с Москвой (основание Москвы, строительство Кремля и др.). Герб Москвы. Расположение на карте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Подбирать с учителем фотографии из сети Интернет по изучаемой теме. Использовать иной иллюстративный материал, подобранный заранее с родителями или воспитателем (из журналов, календарей, открыток) для создания выставки/монтажа в классе. Соотносить изображения с подписями. Ориентироваться на элементарном уровне в исторических событиях (по фотографиям – старая Москва, Москва во время Великой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войны, современный города). Находить Москву на карте (разных вариантах карт). Узнавать/находить карту Москвы в разном исполнении из числа предложенных (карта московского метро, карта центра города с главными достопримечательностями, др.)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Города России (1 ч)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Города России. Санкт-Петербург: достопримечательности (Зимний дворец, памятник Петру I – Медный всадник, разводные мосты через Неву и др.)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Читать подготовленную учителем информацию о достопримечательностях города, подбирать соответствующие фотографии (заготовленные заранее учителем или совместно подбирать в сети Интернет). Находить город на карте. Узнавать город по фотографиям. Различать знакомые города по изображениям наиболее распространенных мест. Рассказывать о собственных впечатлениях о прогулке по городу (для тех, кто живет или ездил в Санкт-Петербург)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>Города России (1 ч)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Города Золотого кольца России (по выбору).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город родного края: </w:t>
            </w:r>
            <w:r w:rsidRPr="000F376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название,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достопримечательности, музеи, театры, спортивные комплексы и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работе по составлению схематичной карты Золотого кольца России с названиями городов и фотографиями. Участвовать в беседе о своем городе. Демонстрировать фотографии или иллюстративные материалы из журналов, календарей, открыток о своем городе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полугодие.</w:t>
            </w:r>
            <w:bookmarkStart w:id="3" w:name="_GoBack"/>
            <w:bookmarkEnd w:id="3"/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Профессии (2</w:t>
            </w:r>
            <w:r w:rsidRPr="000F3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ценность. Профессии людей.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Особенности труда людей родного края, их профессии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Участвовать в настольной игре (лото), называть знакомые профессии, соотносить с описанием рода деятельности человека определенной профессии. Расспрашивать у учителя о профессиях людей родного края, узнавать новое (с опорой на помощь учителя)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Растительный мир (2</w:t>
            </w:r>
            <w:r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весной.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Взаимосвязь изменений в природе и погоде со сменой времени года.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Раннецветущие растения. Набухание почек у деревьев и кустарников. Распускание листьев. Цветение растений. Строение растения. Охрана растений весной.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Бережное отношение человека к растениям. Растения родного края, названия и краткая характеристика на основе наблюдений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Называть, различать и показывать </w:t>
            </w: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стебли у дерева и кустарника.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 своих наблюдениях на экскурсии по плану.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сообщения о погоде.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Делать выводы из своих наблюдений о значении корня, стебля, цветка растений.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Наблюдать за деревьями, кустарниками весной.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Записывать в тетрадь, когда деревья и кустарники покроются молодыми листьями.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Знать и различать первые весенние цветы: примула, мать-и-мачеха, ветреница, медуница, </w:t>
            </w:r>
            <w:r w:rsidRPr="000F37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гусиный лук, пролеска.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Сезонный труд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людей (2</w:t>
            </w:r>
            <w:r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Сезонная обусловленность сельскохозяйственной </w:t>
            </w:r>
            <w:r w:rsidRPr="000F376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деятельности людей.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Размножение растений черенками, отводками, усами, луковицами, клубнями, корнями.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 xml:space="preserve">Уход за посевом. 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Труд людей, связанный с охраной природы в данной местности. Участие детей в труде родителей весной. Хозяйственный инвентарь, инструменты и их применение.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Народный календарь, приметы, поговорки, пословицы, связанные с сезонным трудом людей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трудом людей весной в поле, в саду, на улицах, в парках.</w:t>
            </w:r>
          </w:p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весенних работах людей на полях, в садах, парках.</w:t>
            </w:r>
          </w:p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Делать сообщение о своей работе, помощи взрослым весной.</w:t>
            </w:r>
          </w:p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какие виды труда выполняют люди, где и в какое время года.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Записывать свои наблюдения.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Различать особенности весеннего труда людей.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пословиц «Весенний день год кормит», «Кто спит весною, плачет зимою».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времена года.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об изменениях в неживой природе в разное время года по плану и самостоятельно.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об изменениях в жизни животных и растений в разное время года.</w:t>
            </w:r>
          </w:p>
          <w:p w:rsidR="007F7D5C" w:rsidRPr="000F3760" w:rsidRDefault="007F7D5C" w:rsidP="00C77AE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Знать, какие работы выполняют люди в поле, в саду, в парке в разные времена года.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Различать и давать определение словам: животновод, садовод, овощевод.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 xml:space="preserve">Сезонный труд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людей (2</w:t>
            </w:r>
            <w:r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 xml:space="preserve"> ч)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различных видах </w:t>
            </w: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полезного и природоохранного труда (уход за зелеными насаждениями в микрорайоне, выращивание рассады и растений)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какое значение для растений имеют семена.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Выращивать комнатное растение.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Знать, как можно вырастить новое растение.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Наблюдать за ростом нового растения дома, в классе.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Записывать, зарисовывать свои наблюдения</w:t>
            </w:r>
          </w:p>
        </w:tc>
      </w:tr>
      <w:tr w:rsidR="007F7D5C" w:rsidRPr="000F3760" w:rsidTr="00C77AE7">
        <w:tc>
          <w:tcPr>
            <w:tcW w:w="2268" w:type="dxa"/>
          </w:tcPr>
          <w:p w:rsidR="007F7D5C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lastRenderedPageBreak/>
              <w:t>Контрольная работа за 4 четверть.</w:t>
            </w: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5C" w:rsidRPr="000F3760" w:rsidTr="00C77AE7">
        <w:tc>
          <w:tcPr>
            <w:tcW w:w="2268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b/>
                <w:sz w:val="24"/>
                <w:szCs w:val="24"/>
                <w:u w:color="000000"/>
              </w:rPr>
              <w:t>Грибы (1 ч)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  <w:u w:color="000000"/>
              </w:rPr>
              <w:t>Грибы: съедобные и ядовитые. Правила сбора грибов. Правила безопасной жизнедеятельности (предупреждение отравлений)</w:t>
            </w:r>
          </w:p>
        </w:tc>
        <w:tc>
          <w:tcPr>
            <w:tcW w:w="8080" w:type="dxa"/>
          </w:tcPr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Называть и различать съедобные и несъедобные грибы.</w:t>
            </w:r>
          </w:p>
          <w:p w:rsidR="007F7D5C" w:rsidRPr="000F3760" w:rsidRDefault="007F7D5C" w:rsidP="00C77AE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Знать правила сбора грибов.</w:t>
            </w:r>
          </w:p>
          <w:p w:rsidR="007F7D5C" w:rsidRPr="000F3760" w:rsidRDefault="007F7D5C" w:rsidP="00C77AE7">
            <w:pPr>
              <w:shd w:val="clear" w:color="auto" w:fill="FFFFFF"/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Отличать грибы от растений.</w:t>
            </w:r>
          </w:p>
          <w:p w:rsidR="007F7D5C" w:rsidRPr="000F3760" w:rsidRDefault="007F7D5C" w:rsidP="00C77AE7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60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желаниях и планах на летнее время</w:t>
            </w:r>
          </w:p>
        </w:tc>
      </w:tr>
    </w:tbl>
    <w:p w:rsidR="003B61FB" w:rsidRDefault="003B61FB">
      <w:pPr>
        <w:pStyle w:val="Standard"/>
        <w:rPr>
          <w:b/>
        </w:rPr>
      </w:pPr>
    </w:p>
    <w:p w:rsidR="001D57CE" w:rsidRDefault="001D57CE">
      <w:pPr>
        <w:pStyle w:val="Standard"/>
      </w:pPr>
    </w:p>
    <w:p w:rsidR="003B61FB" w:rsidRDefault="00704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3B61FB" w:rsidRDefault="0070428F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Литература для учащихся: </w:t>
      </w:r>
      <w:r>
        <w:rPr>
          <w:rFonts w:ascii="Times New Roman" w:hAnsi="Times New Roman"/>
          <w:sz w:val="24"/>
          <w:szCs w:val="24"/>
        </w:rPr>
        <w:t>Зыкова Т. С., Зыкова М. А. Ознакомлен</w:t>
      </w:r>
      <w:r w:rsidR="004B152F">
        <w:rPr>
          <w:rFonts w:ascii="Times New Roman" w:hAnsi="Times New Roman"/>
          <w:sz w:val="24"/>
          <w:szCs w:val="24"/>
        </w:rPr>
        <w:t>ие с окружающим миром. Учебник 3 класс, М.: «Просвещение»</w:t>
      </w:r>
    </w:p>
    <w:p w:rsidR="003B61FB" w:rsidRDefault="003B61FB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B61FB" w:rsidRDefault="0070428F">
      <w:pPr>
        <w:pStyle w:val="Standard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:rsidR="003B61FB" w:rsidRDefault="0070428F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доска, цифровые образовательные ресурсы.</w:t>
      </w:r>
    </w:p>
    <w:p w:rsidR="003B61FB" w:rsidRDefault="003B61FB">
      <w:pPr>
        <w:pStyle w:val="Standard"/>
        <w:spacing w:line="276" w:lineRule="auto"/>
        <w:jc w:val="both"/>
        <w:rPr>
          <w:sz w:val="28"/>
          <w:szCs w:val="28"/>
        </w:rPr>
      </w:pPr>
    </w:p>
    <w:p w:rsidR="003B61FB" w:rsidRDefault="0070428F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Электронно - учебные пособия: </w:t>
      </w:r>
      <w:r>
        <w:rPr>
          <w:sz w:val="28"/>
          <w:szCs w:val="28"/>
        </w:rPr>
        <w:t xml:space="preserve">презентации, иллюстрации на ноутбуке, дидактический материал с использованием </w:t>
      </w:r>
      <w:r>
        <w:rPr>
          <w:sz w:val="28"/>
          <w:szCs w:val="28"/>
        </w:rPr>
        <w:lastRenderedPageBreak/>
        <w:t>цифровых ресурсов.</w:t>
      </w:r>
    </w:p>
    <w:p w:rsidR="003B61FB" w:rsidRDefault="003B61FB">
      <w:pPr>
        <w:pStyle w:val="Standard"/>
        <w:jc w:val="center"/>
        <w:rPr>
          <w:b/>
          <w:sz w:val="28"/>
          <w:szCs w:val="28"/>
        </w:rPr>
      </w:pPr>
    </w:p>
    <w:p w:rsidR="003B61FB" w:rsidRDefault="0070428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Планируемые результаты изучения учебного предмета.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Учащиеся должны знать: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особенности, значение и зависимость от изменений в природе сезонного труда людей своей местности; строение, назначение термометра;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названия и различия не менее 5–6 декоративных травянистых растений;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названия и различия наиболее распространённых растений (не менее 3–4 деревьев, 2– 3 кустарников, 3–4 травянистых растений);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особенности и различия деревьев, кустарников, травянистых растений, лиственных и хвойных растений;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некоторые способы размножения растений, цикл развития растения от семени до семени; названия и различия 5–6 комнатных растений;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простейшие правила ухода за комнатными растениями; </w:t>
      </w:r>
    </w:p>
    <w:p w:rsidR="004B152F" w:rsidRP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>особенности образа жизни перелетных и зимующих птиц; названия и различия разводимых в данной местности домашних животных;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названия и различия 10 диких животных (черви, членистоногие, земноводные, пресмыкающиеся, рыбы, птицы, звери);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о сезонной обусловленности сельскохозяйственной деятельности людей;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>правила поведения в школе, на уроках, обязанности дежурного;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 правила безопасного поведения на дорогах, правила противопожарной безопасности, поведения в экстренных ситуациях;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состав своей семьи, имена и фамилии членов семьи, интересные факты о своей семье;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государственную символику России; достопримечательности Москвы, Санкт-Петербурга и родного города (села); об особенностях труда представителей разных профессий;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несколько примет (поговорок, пословиц), связанных с сезонным трудом людей.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Учащиеся должны уметь: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lastRenderedPageBreak/>
        <w:t xml:space="preserve"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устанавливать взаимосвязь между изменениями в природе и изменениями в жизни животных;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правильно строить режим дня, выполнять необходимые правила личной гигиены; охранять своё здоровье от простудных заболеваний;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в доступной форме охранять растения и животных;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ухаживать за комнатными растениями; различать съедобные и несъедобные грибы;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определять время по часам, ориентироваться во времени; различать простейшие физические свойства снега и льда; </w:t>
      </w:r>
    </w:p>
    <w:p w:rsid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 xml:space="preserve"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 </w:t>
      </w:r>
    </w:p>
    <w:p w:rsidR="004B152F" w:rsidRP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>контролировать своё поведение в школе, общественных местах, в семье;</w:t>
      </w:r>
    </w:p>
    <w:p w:rsidR="004B152F" w:rsidRPr="004B152F" w:rsidRDefault="004B152F" w:rsidP="004B152F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2F">
        <w:rPr>
          <w:rFonts w:ascii="Times New Roman" w:hAnsi="Times New Roman"/>
          <w:sz w:val="28"/>
          <w:szCs w:val="28"/>
        </w:rPr>
        <w:t>находить Россию и несколько крупных городов России на карте.</w:t>
      </w:r>
    </w:p>
    <w:p w:rsidR="003B61FB" w:rsidRDefault="0070428F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Итоговый контроль:</w:t>
      </w:r>
    </w:p>
    <w:p w:rsidR="003B61FB" w:rsidRDefault="004B152F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работы, тесты</w:t>
      </w:r>
      <w:r w:rsidR="0070428F">
        <w:rPr>
          <w:rFonts w:ascii="Times New Roman" w:hAnsi="Times New Roman"/>
          <w:sz w:val="28"/>
          <w:szCs w:val="28"/>
        </w:rPr>
        <w:t>:</w:t>
      </w:r>
    </w:p>
    <w:p w:rsidR="003B61FB" w:rsidRDefault="003B61FB">
      <w:pPr>
        <w:pStyle w:val="af0"/>
        <w:rPr>
          <w:rFonts w:ascii="Times New Roman" w:hAnsi="Times New Roman"/>
          <w:sz w:val="28"/>
          <w:szCs w:val="28"/>
        </w:rPr>
      </w:pPr>
    </w:p>
    <w:p w:rsidR="003B61FB" w:rsidRDefault="0070428F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четверть- </w:t>
      </w:r>
    </w:p>
    <w:p w:rsidR="003B61FB" w:rsidRDefault="0070428F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полугодие-  </w:t>
      </w:r>
    </w:p>
    <w:p w:rsidR="003B61FB" w:rsidRDefault="0070428F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четверть - </w:t>
      </w:r>
    </w:p>
    <w:p w:rsidR="003B61FB" w:rsidRDefault="0070428F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Годовая – </w:t>
      </w:r>
    </w:p>
    <w:p w:rsidR="003B61FB" w:rsidRDefault="0070428F">
      <w:pPr>
        <w:pStyle w:val="a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четверть - </w:t>
      </w:r>
    </w:p>
    <w:p w:rsidR="003B61FB" w:rsidRDefault="003B61FB">
      <w:pPr>
        <w:pStyle w:val="af0"/>
        <w:spacing w:line="360" w:lineRule="auto"/>
        <w:rPr>
          <w:rFonts w:ascii="Times New Roman" w:hAnsi="Times New Roman"/>
          <w:sz w:val="24"/>
          <w:szCs w:val="24"/>
        </w:rPr>
      </w:pPr>
    </w:p>
    <w:p w:rsidR="003B61FB" w:rsidRDefault="003B61FB">
      <w:pPr>
        <w:pStyle w:val="Standard"/>
      </w:pPr>
    </w:p>
    <w:p w:rsidR="003B61FB" w:rsidRDefault="003B61FB">
      <w:pPr>
        <w:pStyle w:val="Standard"/>
      </w:pPr>
    </w:p>
    <w:p w:rsidR="003B61FB" w:rsidRDefault="003B61FB">
      <w:pPr>
        <w:pStyle w:val="Standard"/>
      </w:pPr>
    </w:p>
    <w:p w:rsidR="003B61FB" w:rsidRDefault="003B61F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B61FB" w:rsidRDefault="003B61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61FB" w:rsidRDefault="003B61FB"/>
    <w:sectPr w:rsidR="003B61FB" w:rsidSect="00D557E6">
      <w:pgSz w:w="16838" w:h="11906" w:orient="landscape"/>
      <w:pgMar w:top="794" w:right="794" w:bottom="794" w:left="79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90" w:rsidRDefault="00362590">
      <w:pPr>
        <w:spacing w:after="0" w:line="240" w:lineRule="auto"/>
      </w:pPr>
      <w:r>
        <w:separator/>
      </w:r>
    </w:p>
  </w:endnote>
  <w:endnote w:type="continuationSeparator" w:id="1">
    <w:p w:rsidR="00362590" w:rsidRDefault="0036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90" w:rsidRDefault="00362590">
      <w:r>
        <w:separator/>
      </w:r>
    </w:p>
  </w:footnote>
  <w:footnote w:type="continuationSeparator" w:id="1">
    <w:p w:rsidR="00362590" w:rsidRDefault="0036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63F"/>
    <w:multiLevelType w:val="multilevel"/>
    <w:tmpl w:val="9CE449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412DB4"/>
    <w:multiLevelType w:val="multilevel"/>
    <w:tmpl w:val="16F625D0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abstractNum w:abstractNumId="2">
    <w:nsid w:val="72F73B21"/>
    <w:multiLevelType w:val="multilevel"/>
    <w:tmpl w:val="34EED8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61FB"/>
    <w:rsid w:val="001D57CE"/>
    <w:rsid w:val="00362590"/>
    <w:rsid w:val="003B61FB"/>
    <w:rsid w:val="004B152F"/>
    <w:rsid w:val="005C3E28"/>
    <w:rsid w:val="0070428F"/>
    <w:rsid w:val="007F7D5C"/>
    <w:rsid w:val="00877967"/>
    <w:rsid w:val="00AC4473"/>
    <w:rsid w:val="00CA5C21"/>
    <w:rsid w:val="00D557E6"/>
    <w:rsid w:val="00E27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E8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E839E6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locked/>
    <w:rsid w:val="00600603"/>
    <w:rPr>
      <w:rFonts w:ascii="Calibri" w:eastAsia="Calibri" w:hAnsi="Calibri" w:cs="Times New Roman"/>
      <w:color w:val="000000"/>
    </w:rPr>
  </w:style>
  <w:style w:type="character" w:customStyle="1" w:styleId="a4">
    <w:name w:val="Верхний колонтитул Знак"/>
    <w:basedOn w:val="a0"/>
    <w:uiPriority w:val="99"/>
    <w:qFormat/>
    <w:rsid w:val="00600603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E839E6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5">
    <w:name w:val="Основной Знак"/>
    <w:qFormat/>
    <w:locked/>
    <w:rsid w:val="008539B6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Текст сноски Знак"/>
    <w:basedOn w:val="a0"/>
    <w:uiPriority w:val="99"/>
    <w:semiHidden/>
    <w:qFormat/>
    <w:locked/>
    <w:rsid w:val="00AC111C"/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qFormat/>
    <w:rsid w:val="00AC111C"/>
    <w:rPr>
      <w:sz w:val="20"/>
      <w:szCs w:val="20"/>
    </w:rPr>
  </w:style>
  <w:style w:type="character" w:customStyle="1" w:styleId="a7">
    <w:name w:val="Привязка сноски"/>
    <w:rsid w:val="00D557E6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AC111C"/>
    <w:rPr>
      <w:vertAlign w:val="superscript"/>
    </w:rPr>
  </w:style>
  <w:style w:type="character" w:customStyle="1" w:styleId="a8">
    <w:name w:val="Символ сноски"/>
    <w:qFormat/>
    <w:rsid w:val="00D557E6"/>
  </w:style>
  <w:style w:type="character" w:customStyle="1" w:styleId="a9">
    <w:name w:val="Привязка концевой сноски"/>
    <w:rsid w:val="00D557E6"/>
    <w:rPr>
      <w:vertAlign w:val="superscript"/>
    </w:rPr>
  </w:style>
  <w:style w:type="character" w:customStyle="1" w:styleId="aa">
    <w:name w:val="Символ концевой сноски"/>
    <w:qFormat/>
    <w:rsid w:val="00D557E6"/>
  </w:style>
  <w:style w:type="paragraph" w:customStyle="1" w:styleId="ab">
    <w:name w:val="Заголовок"/>
    <w:basedOn w:val="a"/>
    <w:next w:val="ac"/>
    <w:qFormat/>
    <w:rsid w:val="00D557E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D557E6"/>
    <w:pPr>
      <w:spacing w:after="140"/>
    </w:pPr>
  </w:style>
  <w:style w:type="paragraph" w:styleId="ad">
    <w:name w:val="List"/>
    <w:basedOn w:val="ac"/>
    <w:rsid w:val="00D557E6"/>
    <w:rPr>
      <w:rFonts w:cs="Lucida Sans"/>
    </w:rPr>
  </w:style>
  <w:style w:type="paragraph" w:styleId="ae">
    <w:name w:val="caption"/>
    <w:basedOn w:val="a"/>
    <w:qFormat/>
    <w:rsid w:val="00D557E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D557E6"/>
    <w:pPr>
      <w:suppressLineNumbers/>
    </w:pPr>
    <w:rPr>
      <w:rFonts w:cs="Lucida Sans"/>
    </w:rPr>
  </w:style>
  <w:style w:type="paragraph" w:styleId="af0">
    <w:name w:val="No Spacing"/>
    <w:uiPriority w:val="1"/>
    <w:qFormat/>
    <w:rsid w:val="00600603"/>
    <w:rPr>
      <w:rFonts w:ascii="Calibri" w:eastAsia="Calibri" w:hAnsi="Calibri" w:cs="Times New Roman"/>
      <w:color w:val="000000"/>
    </w:rPr>
  </w:style>
  <w:style w:type="paragraph" w:customStyle="1" w:styleId="Standard">
    <w:name w:val="Standard"/>
    <w:basedOn w:val="a"/>
    <w:qFormat/>
    <w:rsid w:val="006006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f1">
    <w:name w:val="Верхний и нижний колонтитулы"/>
    <w:basedOn w:val="a"/>
    <w:qFormat/>
    <w:rsid w:val="00D557E6"/>
  </w:style>
  <w:style w:type="paragraph" w:styleId="af2">
    <w:name w:val="header"/>
    <w:basedOn w:val="a"/>
    <w:uiPriority w:val="99"/>
    <w:unhideWhenUsed/>
    <w:rsid w:val="006006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3">
    <w:name w:val="Содержимое таблицы"/>
    <w:basedOn w:val="a"/>
    <w:qFormat/>
    <w:rsid w:val="004F79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2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8539B6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customStyle="1" w:styleId="af5">
    <w:name w:val="Основной"/>
    <w:basedOn w:val="a"/>
    <w:qFormat/>
    <w:rsid w:val="008539B6"/>
    <w:pPr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6">
    <w:name w:val="footnote text"/>
    <w:basedOn w:val="a"/>
    <w:uiPriority w:val="99"/>
    <w:semiHidden/>
    <w:unhideWhenUsed/>
    <w:rsid w:val="00AC111C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111C"/>
    <w:pPr>
      <w:widowControl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table" w:styleId="af7">
    <w:name w:val="Table Grid"/>
    <w:basedOn w:val="a1"/>
    <w:uiPriority w:val="59"/>
    <w:rsid w:val="00FB2D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C111C"/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otnote reference"/>
    <w:rsid w:val="001D57CE"/>
    <w:rPr>
      <w:vertAlign w:val="superscript"/>
    </w:rPr>
  </w:style>
  <w:style w:type="table" w:customStyle="1" w:styleId="28">
    <w:name w:val="Сетка таблицы28"/>
    <w:basedOn w:val="a1"/>
    <w:next w:val="af7"/>
    <w:uiPriority w:val="59"/>
    <w:rsid w:val="001D57CE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2CF1-0621-49B2-8333-EE50F039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43</Pages>
  <Words>8400</Words>
  <Characters>47883</Characters>
  <Application>Microsoft Office Word</Application>
  <DocSecurity>0</DocSecurity>
  <Lines>399</Lines>
  <Paragraphs>112</Paragraphs>
  <ScaleCrop>false</ScaleCrop>
  <Company>Organization</Company>
  <LinksUpToDate>false</LinksUpToDate>
  <CharactersWithSpaces>56171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АШИ4</cp:lastModifiedBy>
  <cp:revision>46</cp:revision>
  <dcterms:created xsi:type="dcterms:W3CDTF">2021-11-13T08:46:00Z</dcterms:created>
  <dcterms:modified xsi:type="dcterms:W3CDTF">2024-08-31T06:28:00Z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